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1FC" w:rsidRDefault="00D27BD2" w:rsidP="00CA5A62">
      <w:pPr>
        <w:numPr>
          <w:ilvl w:val="0"/>
          <w:numId w:val="48"/>
        </w:numPr>
        <w:jc w:val="both"/>
        <w:rPr>
          <w:sz w:val="28"/>
          <w:szCs w:val="28"/>
        </w:rPr>
      </w:pPr>
      <w:r>
        <w:rPr>
          <w:rFonts w:ascii="Cambria" w:hAnsi="Cambria"/>
          <w:b/>
          <w:noProof/>
          <w:color w:val="002060"/>
          <w:sz w:val="28"/>
          <w:szCs w:val="28"/>
        </w:rPr>
        <mc:AlternateContent>
          <mc:Choice Requires="wps">
            <w:drawing>
              <wp:anchor distT="0" distB="0" distL="114300" distR="114300" simplePos="0" relativeHeight="251659776" behindDoc="0" locked="0" layoutInCell="1" allowOverlap="1">
                <wp:simplePos x="0" y="0"/>
                <wp:positionH relativeFrom="column">
                  <wp:posOffset>-167640</wp:posOffset>
                </wp:positionH>
                <wp:positionV relativeFrom="paragraph">
                  <wp:posOffset>-138430</wp:posOffset>
                </wp:positionV>
                <wp:extent cx="3766185" cy="923925"/>
                <wp:effectExtent l="72390" t="76200" r="0" b="0"/>
                <wp:wrapNone/>
                <wp:docPr id="1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6185" cy="923925"/>
                        </a:xfrm>
                        <a:prstGeom prst="rect">
                          <a:avLst/>
                        </a:prstGeom>
                        <a:solidFill>
                          <a:srgbClr val="365F91"/>
                        </a:solidFill>
                        <a:ln>
                          <a:noFill/>
                        </a:ln>
                        <a:effectLst>
                          <a:prstShdw prst="shdw13" dist="53882" dir="13500000">
                            <a:srgbClr val="808080">
                              <a:alpha val="50000"/>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B24DB5" w:rsidRPr="00B24DB5" w:rsidRDefault="00CA5A62" w:rsidP="00B24DB5">
                            <w:pPr>
                              <w:pStyle w:val="1"/>
                              <w:rPr>
                                <w:rFonts w:asciiTheme="majorHAnsi" w:hAnsiTheme="majorHAnsi"/>
                                <w:b w:val="0"/>
                                <w:color w:val="FFFFFF" w:themeColor="background1"/>
                                <w:sz w:val="28"/>
                                <w:szCs w:val="28"/>
                              </w:rPr>
                            </w:pPr>
                            <w:r w:rsidRPr="00B24DB5">
                              <w:rPr>
                                <w:rFonts w:ascii="Cambria" w:hAnsi="Cambria" w:cs="Calibri"/>
                                <w:color w:val="FFFFFF" w:themeColor="background1"/>
                                <w:sz w:val="28"/>
                                <w:szCs w:val="28"/>
                              </w:rPr>
                              <w:sym w:font="Webdings" w:char="F034"/>
                            </w:r>
                            <w:r w:rsidR="00B24DB5" w:rsidRPr="00B24DB5">
                              <w:rPr>
                                <w:rFonts w:asciiTheme="majorHAnsi" w:hAnsiTheme="majorHAnsi"/>
                                <w:color w:val="FFFFFF" w:themeColor="background1"/>
                                <w:sz w:val="28"/>
                                <w:szCs w:val="28"/>
                              </w:rPr>
                              <w:t xml:space="preserve"> Изменения в трудовом законодательстве РК по вопросам оказания услуг </w:t>
                            </w:r>
                          </w:p>
                          <w:p w:rsidR="00CA5A62" w:rsidRPr="00B24DB5" w:rsidRDefault="00B24DB5" w:rsidP="00B24DB5">
                            <w:pPr>
                              <w:pStyle w:val="1"/>
                              <w:rPr>
                                <w:rFonts w:asciiTheme="majorHAnsi" w:hAnsiTheme="majorHAnsi"/>
                                <w:b w:val="0"/>
                                <w:color w:val="FFFFFF" w:themeColor="background1"/>
                                <w:sz w:val="28"/>
                                <w:szCs w:val="28"/>
                              </w:rPr>
                            </w:pPr>
                            <w:r w:rsidRPr="00B24DB5">
                              <w:rPr>
                                <w:rFonts w:asciiTheme="majorHAnsi" w:hAnsiTheme="majorHAnsi"/>
                                <w:color w:val="FFFFFF" w:themeColor="background1"/>
                                <w:sz w:val="28"/>
                                <w:szCs w:val="28"/>
                              </w:rPr>
                              <w:t>по предоставлению персонала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left:0;text-align:left;margin-left:-13.2pt;margin-top:-10.9pt;width:296.55pt;height:7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s3xgIAAKAFAAAOAAAAZHJzL2Uyb0RvYy54bWysVNuO0zAQfUfiHyy/d3Np0ibRpqu9UIS0&#10;wIqFD3Bjp7Fw7GC7TRfEvzO2090WXhCilaIZezw+c+Z4Lq8OvUB7pg1XssbJRYwRk42iXG5r/OXz&#10;elZgZCyRlAglWY2fmMFXq9evLsehYqnqlKBMI0giTTUONe6sHaooMk3HemIu1MAkbLZK98SCq7cR&#10;1WSE7L2I0jheRKPSdNCqYcbA6l3YxCufv21ZYz+2rWEWiRoDNuu/2n837hutLkm11WToeDPBIP+A&#10;oidcwqXPqe6IJWin+R+pet5oZVRrLxrVR6ptecN8DVBNEv9WzWNHBuZrAXLM8EyT+X9pmw/7B404&#10;hd4lGEnSQ48+AWtEbgVDReIIGgdTQdzj8KBdiWa4V81Xg6S67SCMXWutxo4RCrB8fHR2wDkGjqLN&#10;+F5RSE92VnmuDq3uXUJgAR18S56eW8IOFjWwOF8uFkmRY9TAXpnOyzR3kCJSHU8P2ti3TPXIGTXW&#10;AN5nJ/t7Y0PoMcSjV4LTNRfCO3q7uRUa7QnIY77I12UoAIo8DRPSBUvljoWMYYV5gcE1bttd8tjR&#10;ccJhwEzmGFHuUOXzokidA9JL5nnsfh6lOUVQxO4f0IuhIwGXj56KnsI9AccLvXMGBcibQDkavQx/&#10;lEmaxTdpOVsviuUsW2f5rFzGxSxOyptyEWdldrf+6a5OsqrjlDJ5zyU7Pokk+zvJTY8ziNk/CjRC&#10;33Lomuf7lNWz0j0j/jlCa8/I77mFCSF4X+Mi8AYtIJUT3BtJvW0JF8GOzuEHag7QH8h6ZMXL0yky&#10;KNseNgfI4mS6UfQJhKoVdAyGBYw1MDqlv2M0woiosfm2I5phJN5JEHuZZJmbKd7J8mUKjj7d2Zzu&#10;ENlAqhpbjIJ5a8Mc2g2abzu4KfEcSXUND6TlXrsvqKAE58AY8MVMI8vNmVPfR70M1tUvAAAA//8D&#10;AFBLAwQUAAYACAAAACEAQ8T3L98AAAALAQAADwAAAGRycy9kb3ducmV2LnhtbEyPTUvDQBCG74L/&#10;YRnBi7SbRpPWmE0RQRR6MdXet9kxCd2PsLtp4r93etLbDPPwzvOW29lodkYfemcFrJYJMLSNU71t&#10;BXx9vi42wEKUVkntLAr4wQDb6vqqlIVyk63xvI8toxAbCimgi3EoOA9Nh0aGpRvQ0u3beSMjrb7l&#10;ysuJwo3maZLk3Mje0odODvjSYXPaj0bA7m36qMMpGx/fU5/5Gu8OQaMQtzfz8xOwiHP8g+GiT+pQ&#10;kdPRjVYFpgUs0vyB0Muwog5EZHm+BnYkNL1fA69K/r9D9QsAAP//AwBQSwECLQAUAAYACAAAACEA&#10;toM4kv4AAADhAQAAEwAAAAAAAAAAAAAAAAAAAAAAW0NvbnRlbnRfVHlwZXNdLnhtbFBLAQItABQA&#10;BgAIAAAAIQA4/SH/1gAAAJQBAAALAAAAAAAAAAAAAAAAAC8BAABfcmVscy8ucmVsc1BLAQItABQA&#10;BgAIAAAAIQC6FHs3xgIAAKAFAAAOAAAAAAAAAAAAAAAAAC4CAABkcnMvZTJvRG9jLnhtbFBLAQIt&#10;ABQABgAIAAAAIQBDxPcv3wAAAAsBAAAPAAAAAAAAAAAAAAAAACAFAABkcnMvZG93bnJldi54bWxQ&#10;SwUGAAAAAAQABADzAAAALAYAAAAA&#10;" fillcolor="#365f91" stroked="f">
                <v:shadow on="t" type="double" opacity=".5" color2="shadow add(102)" offset="-3pt,-3pt" offset2="-6pt,-6pt"/>
                <v:textbox>
                  <w:txbxContent>
                    <w:p w:rsidR="00B24DB5" w:rsidRPr="00B24DB5" w:rsidRDefault="00CA5A62" w:rsidP="00B24DB5">
                      <w:pPr>
                        <w:pStyle w:val="1"/>
                        <w:rPr>
                          <w:rFonts w:asciiTheme="majorHAnsi" w:hAnsiTheme="majorHAnsi"/>
                          <w:b w:val="0"/>
                          <w:color w:val="FFFFFF" w:themeColor="background1"/>
                          <w:sz w:val="28"/>
                          <w:szCs w:val="28"/>
                        </w:rPr>
                      </w:pPr>
                      <w:r w:rsidRPr="00B24DB5">
                        <w:rPr>
                          <w:rFonts w:ascii="Cambria" w:hAnsi="Cambria" w:cs="Calibri"/>
                          <w:color w:val="FFFFFF" w:themeColor="background1"/>
                          <w:sz w:val="28"/>
                          <w:szCs w:val="28"/>
                        </w:rPr>
                        <w:sym w:font="Webdings" w:char="F034"/>
                      </w:r>
                      <w:r w:rsidR="00B24DB5" w:rsidRPr="00B24DB5">
                        <w:rPr>
                          <w:rFonts w:asciiTheme="majorHAnsi" w:hAnsiTheme="majorHAnsi"/>
                          <w:color w:val="FFFFFF" w:themeColor="background1"/>
                          <w:sz w:val="28"/>
                          <w:szCs w:val="28"/>
                        </w:rPr>
                        <w:t xml:space="preserve"> Изменения в трудовом законодательстве РК по вопросам оказания услуг </w:t>
                      </w:r>
                    </w:p>
                    <w:p w:rsidR="00CA5A62" w:rsidRPr="00B24DB5" w:rsidRDefault="00B24DB5" w:rsidP="00B24DB5">
                      <w:pPr>
                        <w:pStyle w:val="1"/>
                        <w:rPr>
                          <w:rFonts w:asciiTheme="majorHAnsi" w:hAnsiTheme="majorHAnsi"/>
                          <w:b w:val="0"/>
                          <w:color w:val="FFFFFF" w:themeColor="background1"/>
                          <w:sz w:val="28"/>
                          <w:szCs w:val="28"/>
                        </w:rPr>
                      </w:pPr>
                      <w:r w:rsidRPr="00B24DB5">
                        <w:rPr>
                          <w:rFonts w:asciiTheme="majorHAnsi" w:hAnsiTheme="majorHAnsi"/>
                          <w:color w:val="FFFFFF" w:themeColor="background1"/>
                          <w:sz w:val="28"/>
                          <w:szCs w:val="28"/>
                        </w:rPr>
                        <w:t>по предоставлению персонала</w:t>
                      </w:r>
                    </w:p>
                  </w:txbxContent>
                </v:textbox>
              </v:rect>
            </w:pict>
          </mc:Fallback>
        </mc:AlternateContent>
      </w:r>
      <w:r>
        <w:rPr>
          <w:bCs/>
          <w:noProof/>
          <w:sz w:val="22"/>
          <w:szCs w:val="22"/>
        </w:rPr>
        <mc:AlternateContent>
          <mc:Choice Requires="wps">
            <w:drawing>
              <wp:anchor distT="0" distB="0" distL="114300" distR="114300" simplePos="0" relativeHeight="251656704" behindDoc="0" locked="0" layoutInCell="1" allowOverlap="1">
                <wp:simplePos x="0" y="0"/>
                <wp:positionH relativeFrom="column">
                  <wp:posOffset>4122420</wp:posOffset>
                </wp:positionH>
                <wp:positionV relativeFrom="paragraph">
                  <wp:posOffset>-395605</wp:posOffset>
                </wp:positionV>
                <wp:extent cx="0" cy="9667875"/>
                <wp:effectExtent l="76200" t="76200" r="76200" b="76200"/>
                <wp:wrapNone/>
                <wp:docPr id="10"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67875"/>
                        </a:xfrm>
                        <a:prstGeom prst="straightConnector1">
                          <a:avLst/>
                        </a:prstGeom>
                        <a:noFill/>
                        <a:ln w="31750" cap="rnd">
                          <a:solidFill>
                            <a:srgbClr val="4F81BD"/>
                          </a:solidFill>
                          <a:prstDash val="sysDot"/>
                          <a:round/>
                          <a:headEnd type="diamond" w="med" len="med"/>
                          <a:tailEnd type="diamond"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24AAC46" id="_x0000_t32" coordsize="21600,21600" o:spt="32" o:oned="t" path="m,l21600,21600e" filled="f">
                <v:path arrowok="t" fillok="f" o:connecttype="none"/>
                <o:lock v:ext="edit" shapetype="t"/>
              </v:shapetype>
              <v:shape id="AutoShape 79" o:spid="_x0000_s1026" type="#_x0000_t32" style="position:absolute;margin-left:324.6pt;margin-top:-31.15pt;width:0;height:76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wlOwAIAAN0FAAAOAAAAZHJzL2Uyb0RvYy54bWysVE2PmzAQvVfqf7C4s0BCAkGbrBIgvWzb&#10;lXarnh3bBKtgI9sJiar+945NQpvtZVUtSMZj5vPNG98/nNoGHZnSXIqlF92FHmKCSMrFful9e9n6&#10;qYe0wYLiRgq29M5Mew+rjx/u+y5jE1nLhjKFwInQWd8tvdqYLgsCTWrWYn0nOybgZyVViw2Iah9Q&#10;hXvw3jbBJAznQS8V7ZQkTGs4LYaf3sr5rypGzNeq0sygZulBbsatyq07uware5ztFe5qTi5p4P/I&#10;osVcQNDRVYENRgfF/3HVcqKklpW5I7INZFVxwlwNUE0UvqrmucYdc7UAOLobYdLv55Z8OT4pxCn0&#10;DuARuIUerQ9GutAoWViA+k5noJeLJ2VLJCfx3D1K8kMjIfMaiz1z2i/nDowjaxHcmFhBdxBm13+W&#10;FHQwBHBonSrVWpeAAzq5ppzHprCTQWQ4JHC6mM+TNJk57zi7GnZKm09Mtshulp42CvN9bXIpBLRe&#10;qsiFwcdHbWxaOLsa2KhCbnnTOAY0AvVLbxolM0CBYCCiEtTZatlwavWshVb7Xd4odMRAp3ibRpvi&#10;ktCNmg1SYF0PevqsC2msHs6UPAjqdjXDtBQUGYca5biVENFm0TL4NgzGye6cssG8eaMy1NgIG4o5&#10;9g+Fg3QysHXngKtj5s9FuCjTMo39eDIv/TgsCn+9zWN/vgUcimmR50X0y4IQxVnNKWXC4nCdkih+&#10;Gwsv8zrwe5yTEfvg1rtrEiR7m+l6OwuTeJr6STKb+vG0DP1Nus39dR4BLcpNvilfZVq66vX7JDtC&#10;abOSB8PUc017RLnl3HS2mEQeCHCrTJLQPh7CzR76R4zykJLmOze1GxFLbuvjhkfp3L4XHo3eByCu&#10;PbTS2IVLbX+ggp5f++smzw7bMLY7Sc9PCjjkzuEOcUaX+85eUn/LTuvPrbz6DQAA//8DAFBLAwQU&#10;AAYACAAAACEAduPKF94AAAAMAQAADwAAAGRycy9kb3ducmV2LnhtbEyPwU7DMAyG70i8Q2QkbltK&#10;NhXWNZ1gEicOsIJ2ThvTVjRO1WRd4ekx4gBH259+f3++m10vJhxD50nDzTIBgVR721Gj4e31cXEH&#10;IkRD1vSeUMMnBtgVlxe5yaw/0wGnMjaCQyhkRkMb45BJGeoWnQlLPyDx7d2PzkQex0ba0Zw53PVS&#10;JUkqnemIP7RmwH2L9Ud5chq+Dn7/snnAaZbxqJ4r/2TL1a3W11fz/RZExDn+wfCjz+pQsFPlT2SD&#10;6DWk641iVMMiVSsQTPxuKkbXaaJAFrn8X6L4BgAA//8DAFBLAQItABQABgAIAAAAIQC2gziS/gAA&#10;AOEBAAATAAAAAAAAAAAAAAAAAAAAAABbQ29udGVudF9UeXBlc10ueG1sUEsBAi0AFAAGAAgAAAAh&#10;ADj9If/WAAAAlAEAAAsAAAAAAAAAAAAAAAAALwEAAF9yZWxzLy5yZWxzUEsBAi0AFAAGAAgAAAAh&#10;ANuLCU7AAgAA3QUAAA4AAAAAAAAAAAAAAAAALgIAAGRycy9lMm9Eb2MueG1sUEsBAi0AFAAGAAgA&#10;AAAhAHbjyhfeAAAADAEAAA8AAAAAAAAAAAAAAAAAGgUAAGRycy9kb3ducmV2LnhtbFBLBQYAAAAA&#10;BAAEAPMAAAAlBgAAAAA=&#10;" strokecolor="#4f81bd" strokeweight="2.5pt">
                <v:stroke dashstyle="1 1" startarrow="diamond" endarrow="diamond" endcap="round"/>
                <v:shadow color="#868686"/>
              </v:shape>
            </w:pict>
          </mc:Fallback>
        </mc:AlternateContent>
      </w:r>
      <w:r w:rsidR="006546C0" w:rsidRPr="00346E1A">
        <w:rPr>
          <w:sz w:val="28"/>
          <w:szCs w:val="28"/>
        </w:rPr>
        <w:t>.</w:t>
      </w:r>
    </w:p>
    <w:p w:rsidR="00FB15C6" w:rsidRDefault="00FB15C6" w:rsidP="001B6268">
      <w:pPr>
        <w:tabs>
          <w:tab w:val="left" w:pos="7350"/>
        </w:tabs>
        <w:jc w:val="both"/>
        <w:rPr>
          <w:sz w:val="28"/>
          <w:szCs w:val="28"/>
        </w:rPr>
      </w:pPr>
    </w:p>
    <w:p w:rsidR="001B6268" w:rsidRDefault="001B6268" w:rsidP="001B6268">
      <w:pPr>
        <w:tabs>
          <w:tab w:val="left" w:pos="7350"/>
        </w:tabs>
        <w:jc w:val="both"/>
        <w:rPr>
          <w:sz w:val="28"/>
          <w:szCs w:val="28"/>
        </w:rPr>
      </w:pPr>
    </w:p>
    <w:p w:rsidR="00FF72A9" w:rsidRPr="00346E1A" w:rsidRDefault="00FF72A9" w:rsidP="001B6268">
      <w:pPr>
        <w:tabs>
          <w:tab w:val="left" w:pos="7350"/>
        </w:tabs>
        <w:jc w:val="both"/>
        <w:rPr>
          <w:sz w:val="28"/>
          <w:szCs w:val="28"/>
        </w:rPr>
        <w:sectPr w:rsidR="00FF72A9" w:rsidRPr="00346E1A" w:rsidSect="00F55DFC">
          <w:headerReference w:type="default" r:id="rId8"/>
          <w:footerReference w:type="default" r:id="rId9"/>
          <w:pgSz w:w="11906" w:h="16838"/>
          <w:pgMar w:top="1418" w:right="849" w:bottom="851" w:left="993" w:header="680" w:footer="510" w:gutter="0"/>
          <w:cols w:space="852"/>
          <w:docGrid w:linePitch="360"/>
        </w:sectPr>
      </w:pPr>
      <w:bookmarkStart w:id="0" w:name="_GoBack"/>
      <w:bookmarkEnd w:id="0"/>
    </w:p>
    <w:p w:rsidR="00CA5A62" w:rsidRDefault="00CA5A62" w:rsidP="00CA5A62">
      <w:pPr>
        <w:autoSpaceDE w:val="0"/>
        <w:autoSpaceDN w:val="0"/>
        <w:rPr>
          <w:rFonts w:ascii="Cambria" w:hAnsi="Cambria"/>
          <w:b/>
          <w:color w:val="002060"/>
          <w:sz w:val="28"/>
          <w:szCs w:val="28"/>
        </w:rPr>
      </w:pPr>
    </w:p>
    <w:p w:rsidR="00224845" w:rsidRDefault="00224845" w:rsidP="00CA5A62">
      <w:pPr>
        <w:autoSpaceDE w:val="0"/>
        <w:autoSpaceDN w:val="0"/>
        <w:rPr>
          <w:rFonts w:ascii="Cambria" w:hAnsi="Cambria"/>
          <w:b/>
          <w:color w:val="002060"/>
          <w:sz w:val="28"/>
          <w:szCs w:val="28"/>
        </w:rPr>
      </w:pPr>
      <w:r w:rsidRPr="00A30D21">
        <w:rPr>
          <w:rFonts w:ascii="Cambria" w:hAnsi="Cambria"/>
          <w:b/>
          <w:color w:val="002060"/>
          <w:sz w:val="28"/>
          <w:szCs w:val="28"/>
        </w:rPr>
        <w:t>Программа семинара:</w:t>
      </w:r>
    </w:p>
    <w:p w:rsidR="006D0D19" w:rsidRDefault="006D0D19" w:rsidP="00E24C9E">
      <w:pPr>
        <w:pStyle w:val="a8"/>
        <w:ind w:left="0"/>
        <w:rPr>
          <w:rFonts w:ascii="Cambria" w:hAnsi="Cambria"/>
          <w:sz w:val="16"/>
          <w:szCs w:val="16"/>
        </w:rPr>
      </w:pPr>
    </w:p>
    <w:p w:rsidR="00B24DB5" w:rsidRPr="007D337B" w:rsidRDefault="00B24DB5" w:rsidP="00B24DB5">
      <w:pPr>
        <w:numPr>
          <w:ilvl w:val="0"/>
          <w:numId w:val="50"/>
        </w:numPr>
        <w:tabs>
          <w:tab w:val="clear" w:pos="643"/>
          <w:tab w:val="num" w:pos="360"/>
        </w:tabs>
        <w:ind w:left="360"/>
        <w:jc w:val="both"/>
        <w:rPr>
          <w:rFonts w:asciiTheme="majorHAnsi" w:hAnsiTheme="majorHAnsi"/>
        </w:rPr>
      </w:pPr>
      <w:r w:rsidRPr="007D337B">
        <w:rPr>
          <w:rFonts w:asciiTheme="majorHAnsi" w:hAnsiTheme="majorHAnsi"/>
        </w:rPr>
        <w:t>Новое в основных понятия, используемых в Кодексе;</w:t>
      </w:r>
    </w:p>
    <w:p w:rsidR="00B24DB5" w:rsidRPr="007D337B" w:rsidRDefault="00B24DB5" w:rsidP="00B24DB5">
      <w:pPr>
        <w:numPr>
          <w:ilvl w:val="0"/>
          <w:numId w:val="50"/>
        </w:numPr>
        <w:tabs>
          <w:tab w:val="clear" w:pos="643"/>
          <w:tab w:val="num" w:pos="360"/>
        </w:tabs>
        <w:ind w:left="360"/>
        <w:jc w:val="both"/>
        <w:rPr>
          <w:rFonts w:asciiTheme="majorHAnsi" w:hAnsiTheme="majorHAnsi"/>
        </w:rPr>
      </w:pPr>
      <w:r w:rsidRPr="007D337B">
        <w:rPr>
          <w:rFonts w:asciiTheme="majorHAnsi" w:hAnsiTheme="majorHAnsi"/>
        </w:rPr>
        <w:t>Статус работников направляющей стороны; направляющей стороны;</w:t>
      </w:r>
    </w:p>
    <w:p w:rsidR="00B24DB5" w:rsidRPr="007D337B" w:rsidRDefault="00B24DB5" w:rsidP="00B24DB5">
      <w:pPr>
        <w:numPr>
          <w:ilvl w:val="0"/>
          <w:numId w:val="50"/>
        </w:numPr>
        <w:tabs>
          <w:tab w:val="clear" w:pos="643"/>
          <w:tab w:val="num" w:pos="360"/>
        </w:tabs>
        <w:ind w:left="360"/>
        <w:jc w:val="both"/>
        <w:rPr>
          <w:rFonts w:asciiTheme="majorHAnsi" w:hAnsiTheme="majorHAnsi"/>
        </w:rPr>
      </w:pPr>
      <w:r w:rsidRPr="007D337B">
        <w:rPr>
          <w:rFonts w:asciiTheme="majorHAnsi" w:hAnsiTheme="majorHAnsi"/>
        </w:rPr>
        <w:t>Статус принимающей стороны; акты принимающей стороны; предоставление персонала;</w:t>
      </w:r>
    </w:p>
    <w:p w:rsidR="00B24DB5" w:rsidRPr="007D337B" w:rsidRDefault="00B24DB5" w:rsidP="00B24DB5">
      <w:pPr>
        <w:numPr>
          <w:ilvl w:val="0"/>
          <w:numId w:val="50"/>
        </w:numPr>
        <w:tabs>
          <w:tab w:val="clear" w:pos="643"/>
          <w:tab w:val="num" w:pos="360"/>
        </w:tabs>
        <w:ind w:left="360"/>
        <w:jc w:val="both"/>
        <w:rPr>
          <w:rFonts w:asciiTheme="majorHAnsi" w:hAnsiTheme="majorHAnsi"/>
        </w:rPr>
      </w:pPr>
      <w:r w:rsidRPr="007D337B">
        <w:rPr>
          <w:rFonts w:asciiTheme="majorHAnsi" w:hAnsiTheme="majorHAnsi"/>
        </w:rPr>
        <w:t xml:space="preserve">Льготы работникам направляющей стороны при работе с вредными, </w:t>
      </w:r>
      <w:r w:rsidRPr="007D337B">
        <w:rPr>
          <w:rStyle w:val="s0"/>
          <w:rFonts w:asciiTheme="majorHAnsi" w:hAnsiTheme="majorHAnsi"/>
        </w:rPr>
        <w:t>занятыми на тяжелых работах, работах с опасными условиями труда;</w:t>
      </w:r>
    </w:p>
    <w:p w:rsidR="00B24DB5" w:rsidRPr="007D337B" w:rsidRDefault="00B24DB5" w:rsidP="00B24DB5">
      <w:pPr>
        <w:numPr>
          <w:ilvl w:val="0"/>
          <w:numId w:val="50"/>
        </w:numPr>
        <w:tabs>
          <w:tab w:val="clear" w:pos="643"/>
          <w:tab w:val="num" w:pos="360"/>
        </w:tabs>
        <w:ind w:left="360"/>
        <w:jc w:val="both"/>
        <w:rPr>
          <w:rFonts w:asciiTheme="majorHAnsi" w:hAnsiTheme="majorHAnsi"/>
        </w:rPr>
      </w:pPr>
      <w:r w:rsidRPr="007D337B">
        <w:rPr>
          <w:rFonts w:asciiTheme="majorHAnsi" w:hAnsiTheme="majorHAnsi"/>
        </w:rPr>
        <w:t>Оплата труда работников направляющей стороны;</w:t>
      </w:r>
    </w:p>
    <w:p w:rsidR="00B24DB5" w:rsidRPr="007D337B" w:rsidRDefault="00B24DB5" w:rsidP="00B24DB5">
      <w:pPr>
        <w:numPr>
          <w:ilvl w:val="0"/>
          <w:numId w:val="50"/>
        </w:numPr>
        <w:tabs>
          <w:tab w:val="clear" w:pos="643"/>
          <w:tab w:val="num" w:pos="360"/>
        </w:tabs>
        <w:ind w:left="360"/>
        <w:jc w:val="both"/>
        <w:rPr>
          <w:rFonts w:asciiTheme="majorHAnsi" w:hAnsiTheme="majorHAnsi"/>
        </w:rPr>
      </w:pPr>
      <w:r w:rsidRPr="007D337B">
        <w:rPr>
          <w:rFonts w:asciiTheme="majorHAnsi" w:hAnsiTheme="majorHAnsi"/>
        </w:rPr>
        <w:t xml:space="preserve">Дисциплинарная и материальная ответственность работников направляющей стороны; </w:t>
      </w:r>
    </w:p>
    <w:p w:rsidR="00B24DB5" w:rsidRPr="007D337B" w:rsidRDefault="00B24DB5" w:rsidP="00B24DB5">
      <w:pPr>
        <w:pStyle w:val="a8"/>
        <w:numPr>
          <w:ilvl w:val="0"/>
          <w:numId w:val="50"/>
        </w:numPr>
        <w:tabs>
          <w:tab w:val="clear" w:pos="643"/>
          <w:tab w:val="num" w:pos="360"/>
        </w:tabs>
        <w:ind w:left="360"/>
        <w:contextualSpacing/>
        <w:jc w:val="both"/>
        <w:rPr>
          <w:rFonts w:asciiTheme="majorHAnsi" w:hAnsiTheme="majorHAnsi"/>
        </w:rPr>
      </w:pPr>
      <w:r w:rsidRPr="007D337B">
        <w:rPr>
          <w:rFonts w:asciiTheme="majorHAnsi" w:hAnsiTheme="majorHAnsi"/>
        </w:rPr>
        <w:t>Порядок осуществления деятельности по оказанию услуг по предоставлению персонала;</w:t>
      </w:r>
    </w:p>
    <w:p w:rsidR="00B24DB5" w:rsidRPr="007D337B" w:rsidRDefault="00B24DB5" w:rsidP="00B24DB5">
      <w:pPr>
        <w:numPr>
          <w:ilvl w:val="0"/>
          <w:numId w:val="50"/>
        </w:numPr>
        <w:tabs>
          <w:tab w:val="clear" w:pos="643"/>
          <w:tab w:val="num" w:pos="360"/>
        </w:tabs>
        <w:ind w:left="360"/>
        <w:jc w:val="both"/>
        <w:rPr>
          <w:rFonts w:asciiTheme="majorHAnsi" w:hAnsiTheme="majorHAnsi"/>
        </w:rPr>
      </w:pPr>
      <w:r w:rsidRPr="007D337B">
        <w:rPr>
          <w:rFonts w:asciiTheme="majorHAnsi" w:hAnsiTheme="majorHAnsi"/>
        </w:rPr>
        <w:t xml:space="preserve">Запреты при направлении работников направляющей </w:t>
      </w:r>
      <w:r w:rsidRPr="007D337B">
        <w:rPr>
          <w:rFonts w:asciiTheme="majorHAnsi" w:hAnsiTheme="majorHAnsi"/>
        </w:rPr>
        <w:br/>
        <w:t>стороны к принимающей стороне;</w:t>
      </w:r>
    </w:p>
    <w:p w:rsidR="00B24DB5" w:rsidRPr="007D337B" w:rsidRDefault="00B24DB5" w:rsidP="00B24DB5">
      <w:pPr>
        <w:numPr>
          <w:ilvl w:val="0"/>
          <w:numId w:val="50"/>
        </w:numPr>
        <w:tabs>
          <w:tab w:val="clear" w:pos="643"/>
          <w:tab w:val="num" w:pos="360"/>
        </w:tabs>
        <w:ind w:left="360"/>
        <w:jc w:val="both"/>
        <w:rPr>
          <w:rFonts w:asciiTheme="majorHAnsi" w:hAnsiTheme="majorHAnsi"/>
        </w:rPr>
      </w:pPr>
      <w:r w:rsidRPr="007D337B">
        <w:rPr>
          <w:rFonts w:asciiTheme="majorHAnsi" w:hAnsiTheme="majorHAnsi"/>
        </w:rPr>
        <w:t>Права и обязанности принимающей стороны;</w:t>
      </w:r>
    </w:p>
    <w:p w:rsidR="00B24DB5" w:rsidRPr="007D337B" w:rsidRDefault="00B24DB5" w:rsidP="00B24DB5">
      <w:pPr>
        <w:numPr>
          <w:ilvl w:val="0"/>
          <w:numId w:val="50"/>
        </w:numPr>
        <w:tabs>
          <w:tab w:val="clear" w:pos="643"/>
          <w:tab w:val="num" w:pos="360"/>
        </w:tabs>
        <w:ind w:left="360"/>
        <w:jc w:val="both"/>
        <w:rPr>
          <w:rFonts w:asciiTheme="majorHAnsi" w:hAnsiTheme="majorHAnsi"/>
        </w:rPr>
      </w:pPr>
      <w:r w:rsidRPr="007D337B">
        <w:rPr>
          <w:rFonts w:asciiTheme="majorHAnsi" w:hAnsiTheme="majorHAnsi"/>
        </w:rPr>
        <w:t>Рабочее время и время отдыха работников направляющей стороны: нормальная, сокращенная, меньшая и неполная продолжительность рабочего времени. Понятие рабочего времени и его правовое регулирование</w:t>
      </w:r>
    </w:p>
    <w:p w:rsidR="00B24DB5" w:rsidRPr="007D337B" w:rsidRDefault="00B24DB5" w:rsidP="00B24DB5">
      <w:pPr>
        <w:numPr>
          <w:ilvl w:val="0"/>
          <w:numId w:val="50"/>
        </w:numPr>
        <w:tabs>
          <w:tab w:val="clear" w:pos="643"/>
          <w:tab w:val="num" w:pos="360"/>
        </w:tabs>
        <w:ind w:left="360"/>
        <w:jc w:val="both"/>
        <w:rPr>
          <w:rFonts w:asciiTheme="majorHAnsi" w:hAnsiTheme="majorHAnsi"/>
        </w:rPr>
      </w:pPr>
      <w:r w:rsidRPr="007D337B">
        <w:rPr>
          <w:rFonts w:asciiTheme="majorHAnsi" w:hAnsiTheme="majorHAnsi"/>
        </w:rPr>
        <w:t>Права и обязанности работника направляющей стороны в области безопасности и охраны труда;</w:t>
      </w:r>
    </w:p>
    <w:p w:rsidR="00B24DB5" w:rsidRPr="007D337B" w:rsidRDefault="00B24DB5" w:rsidP="00B24DB5">
      <w:pPr>
        <w:numPr>
          <w:ilvl w:val="0"/>
          <w:numId w:val="50"/>
        </w:numPr>
        <w:tabs>
          <w:tab w:val="clear" w:pos="643"/>
          <w:tab w:val="num" w:pos="360"/>
        </w:tabs>
        <w:ind w:left="360"/>
        <w:jc w:val="both"/>
        <w:rPr>
          <w:rFonts w:asciiTheme="majorHAnsi" w:hAnsiTheme="majorHAnsi"/>
        </w:rPr>
      </w:pPr>
      <w:r w:rsidRPr="007D337B">
        <w:rPr>
          <w:rFonts w:asciiTheme="majorHAnsi" w:hAnsiTheme="majorHAnsi"/>
        </w:rPr>
        <w:t>Права и обязанности принимающей стороны в области безопасности и охраны труда;</w:t>
      </w:r>
    </w:p>
    <w:p w:rsidR="00B24DB5" w:rsidRPr="007D337B" w:rsidRDefault="00B24DB5" w:rsidP="00B24DB5">
      <w:pPr>
        <w:pStyle w:val="a8"/>
        <w:numPr>
          <w:ilvl w:val="0"/>
          <w:numId w:val="50"/>
        </w:numPr>
        <w:tabs>
          <w:tab w:val="clear" w:pos="643"/>
          <w:tab w:val="num" w:pos="360"/>
        </w:tabs>
        <w:ind w:left="360"/>
        <w:contextualSpacing/>
        <w:jc w:val="both"/>
        <w:rPr>
          <w:rFonts w:asciiTheme="majorHAnsi" w:hAnsiTheme="majorHAnsi"/>
          <w:bCs/>
        </w:rPr>
      </w:pPr>
      <w:r w:rsidRPr="007D337B">
        <w:rPr>
          <w:rFonts w:asciiTheme="majorHAnsi" w:hAnsiTheme="majorHAnsi"/>
        </w:rPr>
        <w:t>Обязанности принимающей стороны при расследовании несчастных случаев, связанных с трудовой деятельностью работников направляющей стороны;</w:t>
      </w:r>
    </w:p>
    <w:p w:rsidR="00B24DB5" w:rsidRPr="007D337B" w:rsidRDefault="00B24DB5" w:rsidP="00B24DB5">
      <w:pPr>
        <w:pStyle w:val="a8"/>
        <w:numPr>
          <w:ilvl w:val="0"/>
          <w:numId w:val="50"/>
        </w:numPr>
        <w:tabs>
          <w:tab w:val="clear" w:pos="643"/>
          <w:tab w:val="num" w:pos="360"/>
        </w:tabs>
        <w:ind w:left="360"/>
        <w:contextualSpacing/>
        <w:jc w:val="both"/>
        <w:rPr>
          <w:rFonts w:asciiTheme="majorHAnsi" w:hAnsiTheme="majorHAnsi"/>
          <w:bCs/>
        </w:rPr>
      </w:pPr>
      <w:r w:rsidRPr="007D337B">
        <w:rPr>
          <w:rFonts w:asciiTheme="majorHAnsi" w:hAnsiTheme="majorHAnsi"/>
        </w:rPr>
        <w:t xml:space="preserve">Порядок образования и состав комиссии </w:t>
      </w:r>
      <w:r w:rsidRPr="007D337B">
        <w:rPr>
          <w:rFonts w:asciiTheme="majorHAnsi" w:hAnsiTheme="majorHAnsi"/>
        </w:rPr>
        <w:br/>
        <w:t>по расследованию несчастных случаев, связанных с трудовой деятельностью работников направляющей стороны;</w:t>
      </w:r>
    </w:p>
    <w:p w:rsidR="00B24DB5" w:rsidRPr="007D337B" w:rsidRDefault="00B24DB5" w:rsidP="00B24DB5">
      <w:pPr>
        <w:pStyle w:val="a8"/>
        <w:numPr>
          <w:ilvl w:val="0"/>
          <w:numId w:val="50"/>
        </w:numPr>
        <w:tabs>
          <w:tab w:val="clear" w:pos="643"/>
          <w:tab w:val="num" w:pos="360"/>
        </w:tabs>
        <w:ind w:left="360"/>
        <w:contextualSpacing/>
        <w:jc w:val="both"/>
        <w:rPr>
          <w:rFonts w:asciiTheme="majorHAnsi" w:hAnsiTheme="majorHAnsi"/>
          <w:bCs/>
        </w:rPr>
      </w:pPr>
      <w:r w:rsidRPr="007D337B">
        <w:rPr>
          <w:rFonts w:asciiTheme="majorHAnsi" w:hAnsiTheme="majorHAnsi"/>
        </w:rPr>
        <w:t>Основания и порядок прекращения трудового договора;</w:t>
      </w:r>
    </w:p>
    <w:p w:rsidR="00B24DB5" w:rsidRPr="007D337B" w:rsidRDefault="00B24DB5" w:rsidP="00B24DB5">
      <w:pPr>
        <w:pStyle w:val="a8"/>
        <w:numPr>
          <w:ilvl w:val="0"/>
          <w:numId w:val="50"/>
        </w:numPr>
        <w:tabs>
          <w:tab w:val="clear" w:pos="643"/>
          <w:tab w:val="num" w:pos="360"/>
        </w:tabs>
        <w:ind w:left="360"/>
        <w:contextualSpacing/>
        <w:jc w:val="both"/>
        <w:rPr>
          <w:rFonts w:asciiTheme="majorHAnsi" w:hAnsiTheme="majorHAnsi"/>
          <w:bCs/>
        </w:rPr>
      </w:pPr>
      <w:r w:rsidRPr="007D337B">
        <w:rPr>
          <w:rFonts w:asciiTheme="majorHAnsi" w:hAnsiTheme="majorHAnsi"/>
        </w:rPr>
        <w:t>Расторжение трудового договора по соглашению сторон. Исключение п. 3 ст. 50 Трудового кодекса РК;</w:t>
      </w:r>
    </w:p>
    <w:p w:rsidR="00BD7FB7" w:rsidRDefault="00BD7FB7" w:rsidP="00E24C9E">
      <w:pPr>
        <w:pStyle w:val="af0"/>
      </w:pPr>
    </w:p>
    <w:p w:rsidR="00B24DB5" w:rsidRDefault="00B24DB5" w:rsidP="00E24C9E">
      <w:pPr>
        <w:pStyle w:val="af0"/>
      </w:pPr>
    </w:p>
    <w:p w:rsidR="00B24DB5" w:rsidRDefault="00B24DB5" w:rsidP="00E24C9E">
      <w:pPr>
        <w:pStyle w:val="af0"/>
      </w:pPr>
    </w:p>
    <w:p w:rsidR="00B24DB5" w:rsidRDefault="00B24DB5" w:rsidP="00E24C9E">
      <w:pPr>
        <w:pStyle w:val="af0"/>
      </w:pPr>
    </w:p>
    <w:p w:rsidR="00EC6467" w:rsidRDefault="00FB15C6" w:rsidP="00E24C9E">
      <w:pPr>
        <w:pStyle w:val="af0"/>
      </w:pPr>
      <w:r>
        <w:rPr>
          <w:noProof/>
        </w:rPr>
        <w:drawing>
          <wp:inline distT="0" distB="0" distL="0" distR="0" wp14:anchorId="2C5F5D88" wp14:editId="6194072A">
            <wp:extent cx="1752600" cy="1790700"/>
            <wp:effectExtent l="0" t="0" r="0" b="0"/>
            <wp:docPr id="9" name="Рисунок 1" descr="http://skcu.kz/conference/2016/images/people/gile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kcu.kz/conference/2016/images/people/gileva.jpg"/>
                    <pic:cNvPicPr>
                      <a:picLocks noChangeAspect="1" noChangeArrowheads="1"/>
                    </pic:cNvPicPr>
                  </pic:nvPicPr>
                  <pic:blipFill>
                    <a:blip r:embed="rId10" cstate="print"/>
                    <a:srcRect/>
                    <a:stretch>
                      <a:fillRect/>
                    </a:stretch>
                  </pic:blipFill>
                  <pic:spPr bwMode="auto">
                    <a:xfrm>
                      <a:off x="0" y="0"/>
                      <a:ext cx="1752600" cy="1790700"/>
                    </a:xfrm>
                    <a:prstGeom prst="rect">
                      <a:avLst/>
                    </a:prstGeom>
                    <a:noFill/>
                    <a:ln w="9525">
                      <a:noFill/>
                      <a:miter lim="800000"/>
                      <a:headEnd/>
                      <a:tailEnd/>
                    </a:ln>
                  </pic:spPr>
                </pic:pic>
              </a:graphicData>
            </a:graphic>
          </wp:inline>
        </w:drawing>
      </w:r>
    </w:p>
    <w:p w:rsidR="00DE0568" w:rsidRPr="00DE0568" w:rsidRDefault="00DE0568" w:rsidP="00E24C9E">
      <w:pPr>
        <w:rPr>
          <w:b/>
          <w:color w:val="FF0000"/>
          <w:sz w:val="22"/>
          <w:szCs w:val="22"/>
        </w:rPr>
      </w:pPr>
      <w:proofErr w:type="spellStart"/>
      <w:r w:rsidRPr="00DE0568">
        <w:rPr>
          <w:b/>
          <w:color w:val="FF0000"/>
          <w:sz w:val="22"/>
          <w:szCs w:val="22"/>
        </w:rPr>
        <w:t>Гилёва</w:t>
      </w:r>
      <w:proofErr w:type="spellEnd"/>
      <w:r w:rsidRPr="00DE0568">
        <w:rPr>
          <w:b/>
          <w:color w:val="FF0000"/>
          <w:sz w:val="22"/>
          <w:szCs w:val="22"/>
        </w:rPr>
        <w:t xml:space="preserve"> Наталья Васильевна</w:t>
      </w:r>
    </w:p>
    <w:p w:rsidR="00DE0568" w:rsidRPr="00FB2292" w:rsidRDefault="00EC6467" w:rsidP="00E24C9E">
      <w:pPr>
        <w:rPr>
          <w:rFonts w:ascii="Cambria" w:hAnsi="Cambria"/>
          <w:i/>
          <w:sz w:val="22"/>
          <w:szCs w:val="22"/>
        </w:rPr>
      </w:pPr>
      <w:r w:rsidRPr="00FB2292">
        <w:rPr>
          <w:rFonts w:ascii="Cambria" w:hAnsi="Cambria"/>
          <w:i/>
          <w:sz w:val="22"/>
          <w:szCs w:val="22"/>
        </w:rPr>
        <w:t>(г. Алматы)</w:t>
      </w:r>
    </w:p>
    <w:p w:rsidR="00EC6467" w:rsidRPr="00C4075F" w:rsidRDefault="00EC6467" w:rsidP="00E24C9E">
      <w:pPr>
        <w:pStyle w:val="1"/>
        <w:jc w:val="left"/>
        <w:rPr>
          <w:rFonts w:ascii="Times New Roman" w:hAnsi="Times New Roman"/>
          <w:bCs w:val="0"/>
          <w:sz w:val="24"/>
        </w:rPr>
      </w:pPr>
      <w:r w:rsidRPr="00C4075F">
        <w:rPr>
          <w:rFonts w:ascii="Times New Roman" w:hAnsi="Times New Roman"/>
          <w:sz w:val="24"/>
        </w:rPr>
        <w:t>кандидат юридических наук, доцент кафедры</w:t>
      </w:r>
      <w:r w:rsidRPr="00C4075F">
        <w:rPr>
          <w:rFonts w:ascii="Times New Roman" w:hAnsi="Times New Roman"/>
          <w:b w:val="0"/>
          <w:bCs w:val="0"/>
          <w:sz w:val="24"/>
          <w:bdr w:val="none" w:sz="0" w:space="0" w:color="auto" w:frame="1"/>
          <w:shd w:val="clear" w:color="auto" w:fill="F1F1F1"/>
        </w:rPr>
        <w:t xml:space="preserve"> </w:t>
      </w:r>
      <w:r w:rsidRPr="00C4075F">
        <w:rPr>
          <w:rStyle w:val="ad"/>
          <w:rFonts w:ascii="Times New Roman" w:hAnsi="Times New Roman"/>
          <w:sz w:val="24"/>
          <w:bdr w:val="none" w:sz="0" w:space="0" w:color="auto" w:frame="1"/>
          <w:shd w:val="clear" w:color="auto" w:fill="F1F1F1"/>
        </w:rPr>
        <w:t xml:space="preserve">международного права </w:t>
      </w:r>
      <w:r w:rsidRPr="00C4075F">
        <w:rPr>
          <w:rFonts w:ascii="Times New Roman" w:hAnsi="Times New Roman"/>
          <w:bCs w:val="0"/>
          <w:sz w:val="24"/>
        </w:rPr>
        <w:t>Казахского Национального Университета  им. аль-</w:t>
      </w:r>
      <w:proofErr w:type="spellStart"/>
      <w:r w:rsidRPr="00C4075F">
        <w:rPr>
          <w:rFonts w:ascii="Times New Roman" w:hAnsi="Times New Roman"/>
          <w:bCs w:val="0"/>
          <w:sz w:val="24"/>
        </w:rPr>
        <w:t>Фараби</w:t>
      </w:r>
      <w:proofErr w:type="spellEnd"/>
      <w:r w:rsidRPr="00C4075F">
        <w:rPr>
          <w:rFonts w:ascii="Times New Roman" w:hAnsi="Times New Roman"/>
          <w:bCs w:val="0"/>
          <w:sz w:val="24"/>
        </w:rPr>
        <w:t>.</w:t>
      </w:r>
    </w:p>
    <w:p w:rsidR="00EC6467" w:rsidRDefault="00EC6467" w:rsidP="00E24C9E">
      <w:pPr>
        <w:jc w:val="both"/>
        <w:rPr>
          <w:sz w:val="22"/>
          <w:szCs w:val="22"/>
        </w:rPr>
      </w:pPr>
    </w:p>
    <w:p w:rsidR="00EC6467" w:rsidRPr="00F971C1" w:rsidRDefault="00EC6467" w:rsidP="00E24C9E">
      <w:pPr>
        <w:autoSpaceDE w:val="0"/>
        <w:autoSpaceDN w:val="0"/>
        <w:adjustRightInd w:val="0"/>
        <w:rPr>
          <w:rFonts w:ascii="Cambria" w:hAnsi="Cambria" w:cs="Calibri"/>
          <w:b/>
          <w:color w:val="002060"/>
        </w:rPr>
      </w:pPr>
      <w:r w:rsidRPr="00F971C1">
        <w:rPr>
          <w:rFonts w:ascii="Cambria" w:hAnsi="Cambria" w:cs="Calibri"/>
          <w:b/>
          <w:color w:val="002060"/>
          <w:lang w:val="kk-KZ"/>
        </w:rPr>
        <w:t>Целевая аудитория</w:t>
      </w:r>
      <w:r w:rsidRPr="00F971C1">
        <w:rPr>
          <w:rFonts w:ascii="Cambria" w:hAnsi="Cambria" w:cs="Calibri"/>
          <w:b/>
          <w:color w:val="002060"/>
        </w:rPr>
        <w:t>:</w:t>
      </w:r>
    </w:p>
    <w:p w:rsidR="00EC6467" w:rsidRDefault="00EC6467" w:rsidP="00E24C9E">
      <w:pPr>
        <w:autoSpaceDE w:val="0"/>
        <w:autoSpaceDN w:val="0"/>
        <w:adjustRightInd w:val="0"/>
      </w:pPr>
      <w:r w:rsidRPr="00CA5A62">
        <w:t>Данный тренинг рассчитан для топ- менеджеров компаний, юристов, менеджеров по персоналу, представителей работников, являющихся членами согласительной комиссии и т.д.</w:t>
      </w:r>
    </w:p>
    <w:p w:rsidR="00DE0568" w:rsidRDefault="00DE0568" w:rsidP="00E24C9E">
      <w:pPr>
        <w:autoSpaceDE w:val="0"/>
        <w:autoSpaceDN w:val="0"/>
        <w:adjustRightInd w:val="0"/>
        <w:rPr>
          <w:b/>
          <w:color w:val="002060"/>
        </w:rPr>
      </w:pPr>
    </w:p>
    <w:p w:rsidR="00DA5B06" w:rsidRPr="003565CF" w:rsidRDefault="00DA5B06" w:rsidP="00E24C9E">
      <w:pPr>
        <w:autoSpaceDE w:val="0"/>
        <w:autoSpaceDN w:val="0"/>
        <w:adjustRightInd w:val="0"/>
        <w:rPr>
          <w:b/>
          <w:color w:val="002060"/>
        </w:rPr>
      </w:pPr>
      <w:r w:rsidRPr="003565CF">
        <w:rPr>
          <w:b/>
          <w:color w:val="002060"/>
        </w:rPr>
        <w:t>Подробности:</w:t>
      </w:r>
    </w:p>
    <w:p w:rsidR="00DA5B06" w:rsidRPr="00B24DB5" w:rsidRDefault="00DA5B06" w:rsidP="00E24C9E">
      <w:pPr>
        <w:autoSpaceDE w:val="0"/>
        <w:autoSpaceDN w:val="0"/>
        <w:adjustRightInd w:val="0"/>
        <w:rPr>
          <w:b/>
        </w:rPr>
      </w:pPr>
      <w:r w:rsidRPr="003565CF">
        <w:t>Онлайн-семинар состоится</w:t>
      </w:r>
      <w:r w:rsidRPr="003565CF">
        <w:br/>
      </w:r>
      <w:r w:rsidR="0045597F">
        <w:rPr>
          <w:b/>
          <w:color w:val="FF0000"/>
        </w:rPr>
        <w:t>4-5</w:t>
      </w:r>
      <w:r w:rsidR="0045597F">
        <w:rPr>
          <w:b/>
          <w:color w:val="FF0000"/>
          <w:lang w:val="kk-KZ"/>
        </w:rPr>
        <w:t xml:space="preserve"> мая</w:t>
      </w:r>
      <w:r w:rsidR="00040384">
        <w:rPr>
          <w:b/>
          <w:color w:val="FF0000"/>
          <w:lang w:val="kk-KZ"/>
        </w:rPr>
        <w:t xml:space="preserve"> </w:t>
      </w:r>
      <w:r w:rsidR="001B6268">
        <w:rPr>
          <w:b/>
          <w:color w:val="FF0000"/>
        </w:rPr>
        <w:t>2021</w:t>
      </w:r>
      <w:r w:rsidRPr="003565CF">
        <w:rPr>
          <w:b/>
          <w:color w:val="FF0000"/>
        </w:rPr>
        <w:t>г.</w:t>
      </w:r>
      <w:r w:rsidRPr="003565CF">
        <w:rPr>
          <w:color w:val="FF0000"/>
        </w:rPr>
        <w:t>,</w:t>
      </w:r>
      <w:r w:rsidRPr="003565CF">
        <w:rPr>
          <w:b/>
        </w:rPr>
        <w:t xml:space="preserve"> </w:t>
      </w:r>
    </w:p>
    <w:p w:rsidR="00BA4B75" w:rsidRPr="00B24DB5" w:rsidRDefault="00D87C3F" w:rsidP="00E24C9E">
      <w:pPr>
        <w:autoSpaceDE w:val="0"/>
        <w:autoSpaceDN w:val="0"/>
        <w:adjustRightInd w:val="0"/>
        <w:rPr>
          <w:b/>
        </w:rPr>
      </w:pPr>
      <w:r>
        <w:rPr>
          <w:b/>
          <w:lang w:val="kk-KZ"/>
        </w:rPr>
        <w:t xml:space="preserve">На вебинарной платформе </w:t>
      </w:r>
      <w:r>
        <w:rPr>
          <w:b/>
          <w:lang w:val="en-US"/>
        </w:rPr>
        <w:t>Zoom</w:t>
      </w:r>
      <w:r w:rsidRPr="00B24DB5">
        <w:rPr>
          <w:b/>
        </w:rPr>
        <w:t>.</w:t>
      </w:r>
    </w:p>
    <w:p w:rsidR="00DA5B06" w:rsidRPr="00B24DB5" w:rsidRDefault="001B6268" w:rsidP="00BA4B75">
      <w:pPr>
        <w:pStyle w:val="af2"/>
        <w:rPr>
          <w:rFonts w:eastAsia="MS Mincho"/>
          <w:b/>
        </w:rPr>
      </w:pPr>
      <w:r>
        <w:rPr>
          <w:rFonts w:eastAsia="MS Mincho"/>
          <w:b/>
        </w:rPr>
        <w:t>с 10.00 до 17</w:t>
      </w:r>
      <w:r w:rsidR="00DA5B06" w:rsidRPr="003565CF">
        <w:rPr>
          <w:rFonts w:eastAsia="MS Mincho"/>
          <w:b/>
        </w:rPr>
        <w:t xml:space="preserve">.00 часов </w:t>
      </w:r>
    </w:p>
    <w:p w:rsidR="00056F05" w:rsidRDefault="00DA5B06" w:rsidP="00E24C9E">
      <w:pPr>
        <w:autoSpaceDE w:val="0"/>
        <w:autoSpaceDN w:val="0"/>
        <w:adjustRightInd w:val="0"/>
        <w:spacing w:after="60"/>
      </w:pPr>
      <w:r w:rsidRPr="003565CF">
        <w:t xml:space="preserve">Стоимость участия: </w:t>
      </w:r>
    </w:p>
    <w:p w:rsidR="00056F05" w:rsidRDefault="0045597F" w:rsidP="00E24C9E">
      <w:pPr>
        <w:autoSpaceDE w:val="0"/>
        <w:autoSpaceDN w:val="0"/>
        <w:adjustRightInd w:val="0"/>
        <w:spacing w:after="60"/>
        <w:rPr>
          <w:b/>
          <w:color w:val="FF0000"/>
          <w:sz w:val="28"/>
          <w:szCs w:val="28"/>
        </w:rPr>
      </w:pPr>
      <w:r>
        <w:rPr>
          <w:b/>
          <w:color w:val="FF0000"/>
          <w:sz w:val="28"/>
          <w:szCs w:val="28"/>
        </w:rPr>
        <w:t>До 18.04</w:t>
      </w:r>
      <w:r w:rsidR="00C52E21">
        <w:rPr>
          <w:b/>
          <w:color w:val="FF0000"/>
          <w:sz w:val="28"/>
          <w:szCs w:val="28"/>
        </w:rPr>
        <w:t xml:space="preserve">- </w:t>
      </w:r>
      <w:r w:rsidR="00056F05">
        <w:rPr>
          <w:b/>
          <w:color w:val="FF0000"/>
          <w:sz w:val="28"/>
          <w:szCs w:val="28"/>
        </w:rPr>
        <w:t>107</w:t>
      </w:r>
      <w:r w:rsidR="00C52E21">
        <w:rPr>
          <w:b/>
          <w:color w:val="FF0000"/>
          <w:sz w:val="28"/>
          <w:szCs w:val="28"/>
        </w:rPr>
        <w:t xml:space="preserve"> </w:t>
      </w:r>
      <w:proofErr w:type="gramStart"/>
      <w:r w:rsidR="00056F05">
        <w:rPr>
          <w:b/>
          <w:color w:val="FF0000"/>
          <w:sz w:val="28"/>
          <w:szCs w:val="28"/>
        </w:rPr>
        <w:t>300</w:t>
      </w:r>
      <w:r w:rsidR="00E24C9E">
        <w:rPr>
          <w:b/>
          <w:color w:val="FF0000"/>
          <w:sz w:val="28"/>
          <w:szCs w:val="28"/>
        </w:rPr>
        <w:t xml:space="preserve"> </w:t>
      </w:r>
      <w:r w:rsidR="00056F05">
        <w:rPr>
          <w:b/>
          <w:color w:val="FF0000"/>
          <w:sz w:val="28"/>
          <w:szCs w:val="28"/>
        </w:rPr>
        <w:t xml:space="preserve"> тенге</w:t>
      </w:r>
      <w:proofErr w:type="gramEnd"/>
      <w:r w:rsidR="00056F05">
        <w:rPr>
          <w:b/>
          <w:color w:val="FF0000"/>
          <w:sz w:val="28"/>
          <w:szCs w:val="28"/>
        </w:rPr>
        <w:t>.</w:t>
      </w:r>
    </w:p>
    <w:p w:rsidR="00C52E21" w:rsidRPr="003565CF" w:rsidRDefault="0045597F" w:rsidP="00E24C9E">
      <w:pPr>
        <w:autoSpaceDE w:val="0"/>
        <w:autoSpaceDN w:val="0"/>
        <w:adjustRightInd w:val="0"/>
        <w:spacing w:after="60"/>
        <w:rPr>
          <w:b/>
          <w:color w:val="FF0000"/>
          <w:sz w:val="28"/>
          <w:szCs w:val="28"/>
        </w:rPr>
      </w:pPr>
      <w:r>
        <w:rPr>
          <w:b/>
          <w:color w:val="FF0000"/>
          <w:sz w:val="28"/>
          <w:szCs w:val="28"/>
        </w:rPr>
        <w:t>С 19.04</w:t>
      </w:r>
      <w:r w:rsidR="00C52E21">
        <w:rPr>
          <w:b/>
          <w:color w:val="FF0000"/>
          <w:sz w:val="28"/>
          <w:szCs w:val="28"/>
        </w:rPr>
        <w:t>-128 760 тенге.</w:t>
      </w:r>
    </w:p>
    <w:p w:rsidR="00524B80" w:rsidRDefault="00DE0568" w:rsidP="00E24C9E">
      <w:pPr>
        <w:rPr>
          <w:bCs/>
        </w:rPr>
      </w:pPr>
      <w:r>
        <w:rPr>
          <w:b/>
        </w:rPr>
        <w:t>В стоимость обучения</w:t>
      </w:r>
      <w:r w:rsidR="00524B80">
        <w:rPr>
          <w:b/>
        </w:rPr>
        <w:t xml:space="preserve"> </w:t>
      </w:r>
      <w:r w:rsidR="00DA5B06" w:rsidRPr="00DE0568">
        <w:rPr>
          <w:b/>
          <w:bCs/>
        </w:rPr>
        <w:t>входит:</w:t>
      </w:r>
      <w:r w:rsidR="00DA5B06" w:rsidRPr="003565CF">
        <w:rPr>
          <w:bCs/>
        </w:rPr>
        <w:t xml:space="preserve"> Электронный раздаточный материал, электронный сертификат, сессия вопрос-ответ, прямое включение с лектором</w:t>
      </w:r>
    </w:p>
    <w:p w:rsidR="00BD7FB7" w:rsidRPr="00B24DB5" w:rsidRDefault="00DA5B06" w:rsidP="00B24DB5">
      <w:pPr>
        <w:rPr>
          <w:bCs/>
        </w:rPr>
      </w:pPr>
      <w:r w:rsidRPr="003565CF">
        <w:rPr>
          <w:b/>
          <w:color w:val="FF0000"/>
          <w:sz w:val="28"/>
          <w:szCs w:val="28"/>
        </w:rPr>
        <w:t>Стоимость указана БЕЗ НДС</w:t>
      </w:r>
      <w:r w:rsidR="00D27BD2" w:rsidRPr="00E24C9E">
        <w:rPr>
          <w:rFonts w:ascii="Cambria" w:hAnsi="Cambria"/>
          <w:b/>
          <w:noProof/>
          <w:color w:val="002060"/>
        </w:rPr>
        <mc:AlternateContent>
          <mc:Choice Requires="wps">
            <w:drawing>
              <wp:anchor distT="0" distB="0" distL="114300" distR="114300" simplePos="0" relativeHeight="251655680" behindDoc="0" locked="0" layoutInCell="1" allowOverlap="1" wp14:anchorId="2EF3D0A9" wp14:editId="5A98B657">
                <wp:simplePos x="0" y="0"/>
                <wp:positionH relativeFrom="column">
                  <wp:posOffset>4122420</wp:posOffset>
                </wp:positionH>
                <wp:positionV relativeFrom="paragraph">
                  <wp:posOffset>-567055</wp:posOffset>
                </wp:positionV>
                <wp:extent cx="0" cy="9667875"/>
                <wp:effectExtent l="57150" t="57150" r="57150" b="66675"/>
                <wp:wrapNone/>
                <wp:docPr id="8"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67875"/>
                        </a:xfrm>
                        <a:prstGeom prst="straightConnector1">
                          <a:avLst/>
                        </a:prstGeom>
                        <a:noFill/>
                        <a:ln w="31750" cap="rnd">
                          <a:solidFill>
                            <a:srgbClr val="4F81BD"/>
                          </a:solidFill>
                          <a:prstDash val="sysDot"/>
                          <a:round/>
                          <a:headEnd type="diamond" w="med" len="med"/>
                          <a:tailEnd type="diamond"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A8D387A" id="AutoShape 83" o:spid="_x0000_s1026" type="#_x0000_t32" style="position:absolute;margin-left:324.6pt;margin-top:-44.65pt;width:0;height:76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oOvwAIAANwFAAAOAAAAZHJzL2Uyb0RvYy54bWysVE2PmzAQvVfqf7B8Z4GEJAQtWSVAetm2&#10;K+1WPTvYBKtgI9sJiar+945NQpvtZVUtSMZj5vPNG98/nNoGHZnSXIoUh3cBRkyUknKxT/G3l60X&#10;Y6QNEZQ0UrAUn5nGD6uPH+77LmETWcuGMoXAidBJ36W4NqZLfF+XNWuJvpMdE/CzkqolBkS196ki&#10;PXhvG38SBHO/l4p2SpZMazjNh5945fxXFSvN16rSzKAmxZCbcaty686u/uqeJHtFupqXlzTIf2TR&#10;Ei4g6OgqJ4agg+L/uGp5qaSWlbkrZevLquIlczVANWHwqprnmnTM1QLg6G6ESb+f2/LL8UkhTlMM&#10;jRKkhRatD0a6yCieWnz6TiegloknZSssT+K5e5TlD42EzGoi9sxpv5w7MA6thX9jYgXdQZRd/1lS&#10;0CEQwIF1qlRrXQIM6OR6ch57wk4GlcNhCafL+XwRL2bOO0muhp3S5hOTLbKbFGujCN/XJpNCQOel&#10;Cl0YcnzUxqZFkquBjSrkljeNI0AjUJ/iabiYAUdKAjxUgjpbLRtOrZ610Gq/yxqFjgTYFG3jcJNf&#10;ErpRs0FyoutBT591Lo3VI4mSB0HdrmaEFoIi41CjnLQSItosWgbfhsE02Z1TNoQ3b1SGGhthQzFH&#10;/qFwkE4Gtu4ccHXE/LkMlkVcxJEXTeaFFwV57q23WeTNt4BDPs2zLA9/WRDCKKk5pUxYHK5DEkZv&#10;I+FlXAd6j2MyYu/fendNgmRvM11vZ8EimsbeYjGbetG0CLxNvM28dRYCLYpNtileZVq46vX7JDtC&#10;abOSB8PUc017RLnl3HS2nIQYBLhUJovAPhiRZg/9K43CSEnznZvajYglt/Vxw6N4bt8Lj0bvAxDX&#10;Hlpp7MKltj9QQc+v/XWTZ4dtGNudpOcnBRxy53CFOKPLdWfvqL9lp/XnUl79BgAA//8DAFBLAwQU&#10;AAYACAAAACEABoIK0N8AAAAMAQAADwAAAGRycy9kb3ducmV2LnhtbEyPwU6DQBCG7ya+w2ZMvLWL&#10;0NRCWRpt4smDFk3PCzsCkZ0l7JaiT+8YD/U4M1/++f58N9teTDj6zpGCu2UEAql2pqNGwfvb02ID&#10;wgdNRveOUMEXetgV11e5zow70wGnMjSCQ8hnWkEbwpBJ6esWrfZLNyDx7cONVgcex0aaUZ853PYy&#10;jqK1tLoj/tDqAfct1p/lySr4Prj9a/qI0yzDMX6p3LMpk3ulbm/mhy2IgHO4wPCrz+pQsFPlTmS8&#10;6BWsV2nMqILFJk1AMPG3qRhdJUkMssjl/xLFDwAAAP//AwBQSwECLQAUAAYACAAAACEAtoM4kv4A&#10;AADhAQAAEwAAAAAAAAAAAAAAAAAAAAAAW0NvbnRlbnRfVHlwZXNdLnhtbFBLAQItABQABgAIAAAA&#10;IQA4/SH/1gAAAJQBAAALAAAAAAAAAAAAAAAAAC8BAABfcmVscy8ucmVsc1BLAQItABQABgAIAAAA&#10;IQAkkoOvwAIAANwFAAAOAAAAAAAAAAAAAAAAAC4CAABkcnMvZTJvRG9jLnhtbFBLAQItABQABgAI&#10;AAAAIQAGggrQ3wAAAAwBAAAPAAAAAAAAAAAAAAAAABoFAABkcnMvZG93bnJldi54bWxQSwUGAAAA&#10;AAQABADzAAAAJgYAAAAA&#10;" strokecolor="#4f81bd" strokeweight="2.5pt">
                <v:stroke dashstyle="1 1" startarrow="diamond" endarrow="diamond" endcap="round"/>
                <v:shadow color="#868686"/>
              </v:shape>
            </w:pict>
          </mc:Fallback>
        </mc:AlternateContent>
      </w:r>
    </w:p>
    <w:p w:rsidR="00CA5A62" w:rsidRDefault="00CA5A62" w:rsidP="00E24C9E">
      <w:pPr>
        <w:pStyle w:val="af0"/>
        <w:spacing w:before="0" w:beforeAutospacing="0" w:after="0" w:afterAutospacing="0"/>
        <w:rPr>
          <w:sz w:val="20"/>
          <w:szCs w:val="20"/>
        </w:rPr>
      </w:pPr>
    </w:p>
    <w:p w:rsidR="006753B3" w:rsidRDefault="001B6268" w:rsidP="00CA5A62">
      <w:pPr>
        <w:pStyle w:val="af0"/>
        <w:spacing w:before="0" w:beforeAutospacing="0" w:after="0" w:afterAutospacing="0"/>
        <w:rPr>
          <w:sz w:val="20"/>
          <w:szCs w:val="20"/>
        </w:rPr>
      </w:pPr>
      <w:r>
        <w:rPr>
          <w:bCs/>
          <w:noProof/>
          <w:sz w:val="22"/>
          <w:szCs w:val="22"/>
        </w:rPr>
        <mc:AlternateContent>
          <mc:Choice Requires="wps">
            <w:drawing>
              <wp:anchor distT="0" distB="0" distL="114300" distR="114300" simplePos="0" relativeHeight="251657728" behindDoc="0" locked="0" layoutInCell="1" allowOverlap="1" wp14:anchorId="0CB4913A" wp14:editId="06341EAA">
                <wp:simplePos x="0" y="0"/>
                <wp:positionH relativeFrom="column">
                  <wp:posOffset>4149090</wp:posOffset>
                </wp:positionH>
                <wp:positionV relativeFrom="paragraph">
                  <wp:posOffset>-435610</wp:posOffset>
                </wp:positionV>
                <wp:extent cx="0" cy="9667875"/>
                <wp:effectExtent l="76200" t="76200" r="76200" b="76200"/>
                <wp:wrapNone/>
                <wp:docPr id="5"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67875"/>
                        </a:xfrm>
                        <a:prstGeom prst="straightConnector1">
                          <a:avLst/>
                        </a:prstGeom>
                        <a:noFill/>
                        <a:ln w="31750" cap="rnd">
                          <a:solidFill>
                            <a:srgbClr val="4F81BD"/>
                          </a:solidFill>
                          <a:prstDash val="sysDot"/>
                          <a:round/>
                          <a:headEnd type="diamond" w="med" len="med"/>
                          <a:tailEnd type="diamond"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A167476" id="AutoShape 79" o:spid="_x0000_s1026" type="#_x0000_t32" style="position:absolute;margin-left:326.7pt;margin-top:-34.3pt;width:0;height:76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O/1wAIAANwFAAAOAAAAZHJzL2Uyb0RvYy54bWysVE2PmzAQvVfqf7B8Z4GEBIKWrBIgvWzb&#10;lXarnh1sglWwke2ERFX/e8dOQpvtZVUtSMZj5vPNG98/HLsWHZjSXIoMh3cBRkxUknKxy/C3l42X&#10;YKQNEZS0UrAMn5jGD8uPH+6HPmUT2ciWMoXAidDp0Ge4MaZPfV9XDeuIvpM9E/CzlqojBkS186ki&#10;A3jvWn8SBHN/kIr2SlZMazgtzj/x0vmva1aZr3WtmUFthiE341bl1q1d/eU9SXeK9A2vLmmQ/8ii&#10;I1xA0NFVQQxBe8X/cdXxSkkta3NXyc6Xdc0r5mqAasLgVTXPDemZqwXA0f0Ik34/t9WXw5NCnGZ4&#10;hpEgHbRotTfSRUbxwuIz9DoFtVw8KVthdRTP/aOsfmgkZN4QsWNO++XUg3FoLfwbEyvoHqJsh8+S&#10;gg6BAA6sY6066xJgQEfXk9PYE3Y0qDofVnC6mM/jJJ457yS9GvZKm09MdshuMqyNInzXmFwKAZ2X&#10;KnRhyOFRG5sWSa8GNqqQG962jgCtQEOGp2E8A45UBHioBHW2WracWj1rodVum7cKHQiwKdok4bq4&#10;JHSjZoMURDdnPX3ShTRWj6RK7gV1u4YRWgqKjEONctJJiGiz6Bh8WwbTZHdO2RDevlEZamyFDcUc&#10;+c+Fg3Q0sHXngKsj5s9FsCiTMom8aDIvvSgoCm+1ySNvvgEcimmR50X4y4IQRmnDKWXC4nAdkjB6&#10;Gwkv43qm9zgmI/b+rXfXJEj2NtPVZhbE0TTx4ng29aJpGXjrZJN7qzwEWpTrfF2+yrR01ev3SXaE&#10;0mYl94ap54YOiHLLuelsMQkxCHCpTOLAPhiRdgf9q4zCSEnznZvGjYglt/Vxw6Nkbt8Lj0bvZyCu&#10;PbTS2IVLbX+ggp5f++smzw7beWy3kp6eFHDIncMV4owu1529o/6WndafS3n5GwAA//8DAFBLAwQU&#10;AAYACAAAACEAT7zoit8AAAAMAQAADwAAAGRycy9kb3ducmV2LnhtbEyPwU7DMAyG70i8Q2QkblvK&#10;upWtNJ1gEicObGXaOW1MW9E4VZN1hafHiAMcbX/6/f3ZdrKdGHHwrSMFd/MIBFLlTEu1guPb82wN&#10;wgdNRneOUMEnetjm11eZTo270AHHItSCQ8inWkETQp9K6asGrfZz1yPx7d0NVgceh1qaQV843HZy&#10;EUWJtLol/tDoHncNVh/F2Sr4OrjdfvOE4yTDafFauhdTxPdK3d5Mjw8gAk7hD4YffVaHnJ1Kdybj&#10;RacgWcVLRhXMknUCgonfTcnochVvQOaZ/F8i/wYAAP//AwBQSwECLQAUAAYACAAAACEAtoM4kv4A&#10;AADhAQAAEwAAAAAAAAAAAAAAAAAAAAAAW0NvbnRlbnRfVHlwZXNdLnhtbFBLAQItABQABgAIAAAA&#10;IQA4/SH/1gAAAJQBAAALAAAAAAAAAAAAAAAAAC8BAABfcmVscy8ucmVsc1BLAQItABQABgAIAAAA&#10;IQD6tO/1wAIAANwFAAAOAAAAAAAAAAAAAAAAAC4CAABkcnMvZTJvRG9jLnhtbFBLAQItABQABgAI&#10;AAAAIQBPvOiK3wAAAAwBAAAPAAAAAAAAAAAAAAAAABoFAABkcnMvZG93bnJldi54bWxQSwUGAAAA&#10;AAQABADzAAAAJgYAAAAA&#10;" strokecolor="#4f81bd" strokeweight="2.5pt">
                <v:stroke dashstyle="1 1" startarrow="diamond" endarrow="diamond" endcap="round"/>
                <v:shadow color="#868686"/>
              </v:shape>
            </w:pict>
          </mc:Fallback>
        </mc:AlternateContent>
      </w:r>
    </w:p>
    <w:p w:rsidR="001B6268" w:rsidRPr="007D337B" w:rsidRDefault="00040384" w:rsidP="001B6268">
      <w:pPr>
        <w:pStyle w:val="a8"/>
        <w:numPr>
          <w:ilvl w:val="0"/>
          <w:numId w:val="50"/>
        </w:numPr>
        <w:tabs>
          <w:tab w:val="clear" w:pos="643"/>
          <w:tab w:val="num" w:pos="360"/>
        </w:tabs>
        <w:ind w:left="360"/>
        <w:contextualSpacing/>
        <w:jc w:val="both"/>
        <w:rPr>
          <w:rFonts w:asciiTheme="majorHAnsi" w:hAnsiTheme="majorHAnsi"/>
          <w:bCs/>
        </w:rPr>
      </w:pPr>
      <w:r>
        <w:rPr>
          <w:bCs/>
          <w:noProof/>
          <w:sz w:val="22"/>
          <w:szCs w:val="22"/>
        </w:rPr>
        <w:lastRenderedPageBreak/>
        <mc:AlternateContent>
          <mc:Choice Requires="wps">
            <w:drawing>
              <wp:anchor distT="0" distB="0" distL="114300" distR="114300" simplePos="0" relativeHeight="251658752" behindDoc="0" locked="0" layoutInCell="1" allowOverlap="1" wp14:anchorId="3B199401" wp14:editId="5F4FB285">
                <wp:simplePos x="0" y="0"/>
                <wp:positionH relativeFrom="column">
                  <wp:posOffset>4168140</wp:posOffset>
                </wp:positionH>
                <wp:positionV relativeFrom="paragraph">
                  <wp:posOffset>-429260</wp:posOffset>
                </wp:positionV>
                <wp:extent cx="0" cy="9667875"/>
                <wp:effectExtent l="76200" t="76200" r="76200" b="76200"/>
                <wp:wrapNone/>
                <wp:docPr id="6"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67875"/>
                        </a:xfrm>
                        <a:prstGeom prst="straightConnector1">
                          <a:avLst/>
                        </a:prstGeom>
                        <a:noFill/>
                        <a:ln w="31750" cap="rnd">
                          <a:solidFill>
                            <a:srgbClr val="4F81BD"/>
                          </a:solidFill>
                          <a:prstDash val="sysDot"/>
                          <a:round/>
                          <a:headEnd type="diamond" w="med" len="med"/>
                          <a:tailEnd type="diamond"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F94B1A9" id="AutoShape 79" o:spid="_x0000_s1026" type="#_x0000_t32" style="position:absolute;margin-left:328.2pt;margin-top:-33.8pt;width:0;height:76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75nwAIAANwFAAAOAAAAZHJzL2Uyb0RvYy54bWysVE2PmzAQvVfqf7B8Z4GEBIKWrBIgvWzb&#10;lXarnh1sglWwke2ERFX/e8dOQpvtZVUtSMZj5vPNG98/HLsWHZjSXIoMh3cBRkxUknKxy/C3l42X&#10;YKQNEZS0UrAMn5jGD8uPH+6HPmUT2ciWMoXAidDp0Ge4MaZPfV9XDeuIvpM9E/CzlqojBkS186ki&#10;A3jvWn8SBHN/kIr2SlZMazgtzj/x0vmva1aZr3WtmUFthiE341bl1q1d/eU9SXeK9A2vLmmQ/8ii&#10;I1xA0NFVQQxBe8X/cdXxSkkta3NXyc6Xdc0r5mqAasLgVTXPDemZqwXA0f0Ik34/t9WXw5NCnGZ4&#10;jpEgHbRotTfSRUbxwuIz9DoFtVw8KVthdRTP/aOsfmgkZN4QsWNO++XUg3FoLfwbEyvoHqJsh8+S&#10;gg6BAA6sY6066xJgQEfXk9PYE3Y0qDofVnC6mM/jJJ457yS9GvZKm09MdshuMqyNInzXmFwKAZ2X&#10;KnRhyOFRG5sWSa8GNqqQG962jgCtQEOGp2E8A45UBHioBHW2WracWj1rodVum7cKHQiwKdok4bq4&#10;JHSjZoMURDdnPX3ShTRWj6RK7gV1u4YRWgqKjEONctJJiGiz6Bh8WwbTZHdO2RDevlEZamyFDcUc&#10;+c+Fg3Q0sHXngKsj5s9FsCiTMom8aDIvvSgoCm+1ySNvvgEcimmR50X4y4IQRmnDKWXC4nAdkjB6&#10;Gwkv43qm9zgmI/b+rXfXJEj2NtPVZhbE0TTx4ng29aJpGXjrZJN7qzwEWpTrfF2+yrR01ev3SXaE&#10;0mYl94ap54YOiHLLuelsMQkxCHCpTOLAPhiRdgf9q4zCSEnznZvGjYglt/Vxw6Nkbt8Lj0bvZyCu&#10;PbTS2IVLbX+ggp5f++smzw7beWy3kp6eFHDIncMV4owu1529o/6WndafS3n5GwAA//8DAFBLAwQU&#10;AAYACAAAACEAzUksRt4AAAAMAQAADwAAAGRycy9kb3ducmV2LnhtbEyPwU7DMAyG70i8Q2QkblvK&#10;6DJWmk4wiRMHWEGc08a0FY1TNVlXeHqMOMDR9qff35/vZteLCcfQedJwtUxAINXedtRoeH15WNyA&#10;CNGQNb0n1PCJAXbF+VluMutPdMCpjI3gEAqZ0dDGOGRShrpFZ8LSD0h8e/ejM5HHsZF2NCcOd71c&#10;JYmSznTEH1oz4L7F+qM8Og1fB79/3t7jNMv4tnqq/KMtrzdaX17Md7cgIs7xD4YffVaHgp0qfyQb&#10;RK9BrVXKqIaF2igQTPxuKkbTdboFWeTyf4niGwAA//8DAFBLAQItABQABgAIAAAAIQC2gziS/gAA&#10;AOEBAAATAAAAAAAAAAAAAAAAAAAAAABbQ29udGVudF9UeXBlc10ueG1sUEsBAi0AFAAGAAgAAAAh&#10;ADj9If/WAAAAlAEAAAsAAAAAAAAAAAAAAAAALwEAAF9yZWxzLy5yZWxzUEsBAi0AFAAGAAgAAAAh&#10;AIRTvmfAAgAA3AUAAA4AAAAAAAAAAAAAAAAALgIAAGRycy9lMm9Eb2MueG1sUEsBAi0AFAAGAAgA&#10;AAAhAM1JLEbeAAAADAEAAA8AAAAAAAAAAAAAAAAAGgUAAGRycy9kb3ducmV2LnhtbFBLBQYAAAAA&#10;BAAEAPMAAAAlBgAAAAA=&#10;" strokecolor="#4f81bd" strokeweight="2.5pt">
                <v:stroke dashstyle="1 1" startarrow="diamond" endarrow="diamond" endcap="round"/>
                <v:shadow color="#868686"/>
              </v:shape>
            </w:pict>
          </mc:Fallback>
        </mc:AlternateContent>
      </w:r>
      <w:r w:rsidR="001B6268" w:rsidRPr="007D337B">
        <w:rPr>
          <w:rFonts w:asciiTheme="majorHAnsi" w:hAnsiTheme="majorHAnsi"/>
        </w:rPr>
        <w:t>Расторжение трудового договора с руководителем исполнительного органа юридического лица;</w:t>
      </w:r>
    </w:p>
    <w:p w:rsidR="001B6268" w:rsidRPr="007D337B" w:rsidRDefault="001B6268" w:rsidP="001B6268">
      <w:pPr>
        <w:pStyle w:val="a8"/>
        <w:numPr>
          <w:ilvl w:val="0"/>
          <w:numId w:val="50"/>
        </w:numPr>
        <w:tabs>
          <w:tab w:val="clear" w:pos="643"/>
          <w:tab w:val="num" w:pos="360"/>
        </w:tabs>
        <w:ind w:left="360"/>
        <w:contextualSpacing/>
        <w:jc w:val="both"/>
        <w:rPr>
          <w:rFonts w:asciiTheme="majorHAnsi" w:hAnsiTheme="majorHAnsi"/>
          <w:bCs/>
        </w:rPr>
      </w:pPr>
      <w:r w:rsidRPr="007D337B">
        <w:rPr>
          <w:rFonts w:asciiTheme="majorHAnsi" w:hAnsiTheme="majorHAnsi"/>
        </w:rPr>
        <w:t>Порядок расторжения трудового договора по инициативе работника. Риски работодателя в случае несоблюдения условий трудового договора и расторжения последнего по инициативе работника;</w:t>
      </w:r>
    </w:p>
    <w:p w:rsidR="001B6268" w:rsidRPr="007D337B" w:rsidRDefault="001B6268" w:rsidP="001B6268">
      <w:pPr>
        <w:pStyle w:val="a8"/>
        <w:numPr>
          <w:ilvl w:val="0"/>
          <w:numId w:val="50"/>
        </w:numPr>
        <w:tabs>
          <w:tab w:val="clear" w:pos="643"/>
          <w:tab w:val="num" w:pos="360"/>
        </w:tabs>
        <w:ind w:left="360"/>
        <w:contextualSpacing/>
        <w:jc w:val="both"/>
        <w:rPr>
          <w:rFonts w:asciiTheme="majorHAnsi" w:hAnsiTheme="majorHAnsi"/>
          <w:bCs/>
        </w:rPr>
      </w:pPr>
      <w:r w:rsidRPr="007D337B">
        <w:rPr>
          <w:rFonts w:asciiTheme="majorHAnsi" w:hAnsiTheme="majorHAnsi"/>
        </w:rPr>
        <w:t xml:space="preserve">Новое в основаниях и порядке расторжения трудового договора по инициативе работодателя; </w:t>
      </w:r>
    </w:p>
    <w:p w:rsidR="001B6268" w:rsidRPr="007D337B" w:rsidRDefault="001B6268" w:rsidP="001B6268">
      <w:pPr>
        <w:pStyle w:val="a8"/>
        <w:numPr>
          <w:ilvl w:val="0"/>
          <w:numId w:val="50"/>
        </w:numPr>
        <w:tabs>
          <w:tab w:val="clear" w:pos="643"/>
          <w:tab w:val="num" w:pos="360"/>
        </w:tabs>
        <w:ind w:left="360"/>
        <w:contextualSpacing/>
        <w:jc w:val="both"/>
        <w:rPr>
          <w:rFonts w:asciiTheme="majorHAnsi" w:hAnsiTheme="majorHAnsi"/>
          <w:bCs/>
        </w:rPr>
      </w:pPr>
      <w:r w:rsidRPr="007D337B">
        <w:rPr>
          <w:rFonts w:asciiTheme="majorHAnsi" w:hAnsiTheme="majorHAnsi"/>
        </w:rPr>
        <w:t xml:space="preserve">Риски работодателя при расторжении трудового договора по инициативе работодателя. Ограничения возможности расторжения трудового договора по инициативе работодателя. Процедура расторжения трудового договора в связи с сокращением численности или штата работников с учётом </w:t>
      </w:r>
      <w:r w:rsidRPr="007D337B">
        <w:rPr>
          <w:rFonts w:asciiTheme="majorHAnsi" w:hAnsiTheme="majorHAnsi"/>
          <w:color w:val="000000"/>
        </w:rPr>
        <w:t>Нормативного постановления Верховного Суда Республики Казахстан от 6 октября 2017 года № 9 О некоторых вопросах применения судами законодательства при разрешении трудовых споров;</w:t>
      </w:r>
    </w:p>
    <w:p w:rsidR="001B6268" w:rsidRPr="007D337B" w:rsidRDefault="001B6268" w:rsidP="001B6268">
      <w:pPr>
        <w:pStyle w:val="a8"/>
        <w:numPr>
          <w:ilvl w:val="0"/>
          <w:numId w:val="50"/>
        </w:numPr>
        <w:tabs>
          <w:tab w:val="clear" w:pos="643"/>
          <w:tab w:val="num" w:pos="360"/>
        </w:tabs>
        <w:ind w:left="360"/>
        <w:contextualSpacing/>
        <w:jc w:val="both"/>
        <w:rPr>
          <w:rFonts w:asciiTheme="majorHAnsi" w:hAnsiTheme="majorHAnsi"/>
          <w:bCs/>
        </w:rPr>
      </w:pPr>
      <w:r w:rsidRPr="007D337B">
        <w:rPr>
          <w:rFonts w:asciiTheme="majorHAnsi" w:hAnsiTheme="majorHAnsi"/>
        </w:rPr>
        <w:t>Изменения в расторжении трудового договора вследствие нарушения трудовой дисциплины работником. Последствия для работодателя при нарушении процедуры расторжения трудового договора;</w:t>
      </w:r>
    </w:p>
    <w:p w:rsidR="001B6268" w:rsidRPr="007D337B" w:rsidRDefault="001B6268" w:rsidP="001B6268">
      <w:pPr>
        <w:pStyle w:val="a8"/>
        <w:numPr>
          <w:ilvl w:val="0"/>
          <w:numId w:val="50"/>
        </w:numPr>
        <w:tabs>
          <w:tab w:val="clear" w:pos="643"/>
          <w:tab w:val="num" w:pos="360"/>
        </w:tabs>
        <w:ind w:left="360"/>
        <w:contextualSpacing/>
        <w:jc w:val="both"/>
        <w:rPr>
          <w:rFonts w:asciiTheme="majorHAnsi" w:hAnsiTheme="majorHAnsi"/>
          <w:bCs/>
        </w:rPr>
      </w:pPr>
      <w:r w:rsidRPr="007D337B">
        <w:rPr>
          <w:rFonts w:asciiTheme="majorHAnsi" w:hAnsiTheme="majorHAnsi"/>
        </w:rPr>
        <w:t xml:space="preserve">Правовые последствия незаконного прекращения трудового договора. Порядок восстановления работника в согласительной комиссии и в судебном порядке; </w:t>
      </w:r>
    </w:p>
    <w:p w:rsidR="001B6268" w:rsidRPr="007D337B" w:rsidRDefault="001B6268" w:rsidP="001B6268">
      <w:pPr>
        <w:pStyle w:val="a8"/>
        <w:numPr>
          <w:ilvl w:val="0"/>
          <w:numId w:val="50"/>
        </w:numPr>
        <w:tabs>
          <w:tab w:val="clear" w:pos="643"/>
          <w:tab w:val="num" w:pos="360"/>
        </w:tabs>
        <w:ind w:left="360"/>
        <w:contextualSpacing/>
        <w:jc w:val="both"/>
        <w:rPr>
          <w:rFonts w:asciiTheme="majorHAnsi" w:hAnsiTheme="majorHAnsi"/>
          <w:bCs/>
        </w:rPr>
      </w:pPr>
      <w:r w:rsidRPr="007D337B">
        <w:rPr>
          <w:rFonts w:asciiTheme="majorHAnsi" w:hAnsiTheme="majorHAnsi"/>
        </w:rPr>
        <w:t>Случаи и порядок отстранения от работы. Отличие прекращения трудового договора от отстранения от работы;</w:t>
      </w:r>
    </w:p>
    <w:p w:rsidR="001B6268" w:rsidRPr="007D337B" w:rsidRDefault="001B6268" w:rsidP="001B6268">
      <w:pPr>
        <w:pStyle w:val="a8"/>
        <w:numPr>
          <w:ilvl w:val="0"/>
          <w:numId w:val="50"/>
        </w:numPr>
        <w:tabs>
          <w:tab w:val="clear" w:pos="643"/>
          <w:tab w:val="num" w:pos="360"/>
        </w:tabs>
        <w:ind w:left="360"/>
        <w:contextualSpacing/>
        <w:jc w:val="both"/>
        <w:rPr>
          <w:rFonts w:asciiTheme="majorHAnsi" w:hAnsiTheme="majorHAnsi"/>
          <w:bCs/>
        </w:rPr>
      </w:pPr>
      <w:r w:rsidRPr="007D337B">
        <w:rPr>
          <w:rFonts w:asciiTheme="majorHAnsi" w:hAnsiTheme="majorHAnsi"/>
        </w:rPr>
        <w:t>Страхование деятельности направляющей стороны в рамках договора на оказание услуг по предоставлению персонала;</w:t>
      </w:r>
    </w:p>
    <w:p w:rsidR="001B6268" w:rsidRPr="007D337B" w:rsidRDefault="001B6268" w:rsidP="001B6268">
      <w:pPr>
        <w:pStyle w:val="a8"/>
        <w:numPr>
          <w:ilvl w:val="0"/>
          <w:numId w:val="50"/>
        </w:numPr>
        <w:tabs>
          <w:tab w:val="clear" w:pos="643"/>
          <w:tab w:val="num" w:pos="360"/>
        </w:tabs>
        <w:ind w:left="360"/>
        <w:contextualSpacing/>
        <w:jc w:val="both"/>
        <w:rPr>
          <w:rFonts w:asciiTheme="majorHAnsi" w:hAnsiTheme="majorHAnsi"/>
          <w:bCs/>
        </w:rPr>
      </w:pPr>
      <w:r w:rsidRPr="007D337B">
        <w:rPr>
          <w:rFonts w:asciiTheme="majorHAnsi" w:hAnsiTheme="majorHAnsi"/>
        </w:rPr>
        <w:t>Изменения в гражданском законодательстве РК (договор на оказание услуг по предоставлению персонала);</w:t>
      </w:r>
    </w:p>
    <w:p w:rsidR="001B6268" w:rsidRPr="007D337B" w:rsidRDefault="001B6268" w:rsidP="001B6268">
      <w:pPr>
        <w:numPr>
          <w:ilvl w:val="0"/>
          <w:numId w:val="50"/>
        </w:numPr>
        <w:tabs>
          <w:tab w:val="clear" w:pos="643"/>
          <w:tab w:val="num" w:pos="360"/>
        </w:tabs>
        <w:ind w:left="360"/>
        <w:jc w:val="both"/>
        <w:rPr>
          <w:rFonts w:asciiTheme="majorHAnsi" w:hAnsiTheme="majorHAnsi"/>
        </w:rPr>
      </w:pPr>
      <w:r w:rsidRPr="007D337B">
        <w:rPr>
          <w:rFonts w:asciiTheme="majorHAnsi" w:hAnsiTheme="majorHAnsi"/>
        </w:rPr>
        <w:t>Изменения в Закон о занятости в отношении работников направляющей стороны;</w:t>
      </w:r>
    </w:p>
    <w:p w:rsidR="001B6268" w:rsidRPr="007D337B" w:rsidRDefault="001B6268" w:rsidP="001B6268">
      <w:pPr>
        <w:numPr>
          <w:ilvl w:val="0"/>
          <w:numId w:val="50"/>
        </w:numPr>
        <w:tabs>
          <w:tab w:val="clear" w:pos="643"/>
          <w:tab w:val="num" w:pos="360"/>
        </w:tabs>
        <w:ind w:left="360"/>
        <w:jc w:val="both"/>
        <w:rPr>
          <w:rStyle w:val="s0"/>
          <w:rFonts w:asciiTheme="majorHAnsi" w:hAnsiTheme="majorHAnsi"/>
        </w:rPr>
      </w:pPr>
      <w:r w:rsidRPr="007D337B">
        <w:rPr>
          <w:rStyle w:val="s0"/>
          <w:rFonts w:asciiTheme="majorHAnsi" w:hAnsiTheme="majorHAnsi"/>
        </w:rPr>
        <w:t xml:space="preserve">Государственный контроль в области трудового законодательства Республики Казахстан. </w:t>
      </w:r>
    </w:p>
    <w:p w:rsidR="001B6268" w:rsidRPr="007D337B" w:rsidRDefault="001B6268" w:rsidP="001B6268">
      <w:pPr>
        <w:numPr>
          <w:ilvl w:val="0"/>
          <w:numId w:val="50"/>
        </w:numPr>
        <w:tabs>
          <w:tab w:val="clear" w:pos="643"/>
          <w:tab w:val="num" w:pos="360"/>
        </w:tabs>
        <w:ind w:left="360"/>
        <w:jc w:val="both"/>
        <w:rPr>
          <w:rFonts w:asciiTheme="majorHAnsi" w:hAnsiTheme="majorHAnsi"/>
        </w:rPr>
      </w:pPr>
      <w:r w:rsidRPr="007D337B">
        <w:rPr>
          <w:rFonts w:asciiTheme="majorHAnsi" w:hAnsiTheme="majorHAnsi"/>
        </w:rPr>
        <w:t>Ответы на вопросы. Разбор ситуаций из практики.</w:t>
      </w: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FF72A9" w:rsidRDefault="00FF72A9" w:rsidP="00FF72A9">
      <w:pPr>
        <w:rPr>
          <w:b/>
          <w:color w:val="FF0000"/>
          <w:sz w:val="28"/>
          <w:szCs w:val="28"/>
        </w:rPr>
      </w:pPr>
      <w:r>
        <w:rPr>
          <w:b/>
          <w:color w:val="FF0000"/>
          <w:sz w:val="28"/>
          <w:szCs w:val="28"/>
        </w:rPr>
        <w:t xml:space="preserve">АКЦИЯ: </w:t>
      </w:r>
    </w:p>
    <w:p w:rsidR="00FF72A9" w:rsidRDefault="00FF72A9" w:rsidP="00FF72A9">
      <w:pPr>
        <w:rPr>
          <w:b/>
          <w:color w:val="000000" w:themeColor="text1"/>
          <w:sz w:val="28"/>
          <w:szCs w:val="28"/>
        </w:rPr>
      </w:pPr>
      <w:r>
        <w:rPr>
          <w:b/>
          <w:color w:val="000000" w:themeColor="text1"/>
          <w:sz w:val="28"/>
          <w:szCs w:val="28"/>
        </w:rPr>
        <w:t xml:space="preserve">ТК </w:t>
      </w:r>
      <w:proofErr w:type="gramStart"/>
      <w:r>
        <w:rPr>
          <w:b/>
          <w:color w:val="000000" w:themeColor="text1"/>
          <w:sz w:val="28"/>
          <w:szCs w:val="28"/>
        </w:rPr>
        <w:t>РК(</w:t>
      </w:r>
      <w:proofErr w:type="gramEnd"/>
      <w:r>
        <w:rPr>
          <w:b/>
          <w:color w:val="000000" w:themeColor="text1"/>
          <w:sz w:val="28"/>
          <w:szCs w:val="28"/>
        </w:rPr>
        <w:t>107 300)+</w:t>
      </w:r>
    </w:p>
    <w:p w:rsidR="00FF72A9" w:rsidRDefault="00FF72A9" w:rsidP="00FF72A9">
      <w:pPr>
        <w:rPr>
          <w:b/>
          <w:color w:val="000000" w:themeColor="text1"/>
          <w:sz w:val="28"/>
          <w:szCs w:val="28"/>
        </w:rPr>
      </w:pPr>
      <w:proofErr w:type="spellStart"/>
      <w:r>
        <w:rPr>
          <w:b/>
          <w:color w:val="000000" w:themeColor="text1"/>
          <w:sz w:val="28"/>
          <w:szCs w:val="28"/>
        </w:rPr>
        <w:t>Аутстаффинг</w:t>
      </w:r>
      <w:proofErr w:type="spellEnd"/>
      <w:r>
        <w:rPr>
          <w:b/>
          <w:color w:val="000000" w:themeColor="text1"/>
          <w:sz w:val="28"/>
          <w:szCs w:val="28"/>
        </w:rPr>
        <w:t xml:space="preserve"> (107 </w:t>
      </w:r>
      <w:proofErr w:type="gramStart"/>
      <w:r>
        <w:rPr>
          <w:b/>
          <w:color w:val="000000" w:themeColor="text1"/>
          <w:sz w:val="28"/>
          <w:szCs w:val="28"/>
        </w:rPr>
        <w:t>300)=</w:t>
      </w:r>
      <w:proofErr w:type="gramEnd"/>
      <w:r>
        <w:rPr>
          <w:b/>
          <w:color w:val="000000" w:themeColor="text1"/>
          <w:sz w:val="28"/>
          <w:szCs w:val="28"/>
        </w:rPr>
        <w:t>194</w:t>
      </w:r>
      <w:r>
        <w:rPr>
          <w:b/>
          <w:color w:val="000000" w:themeColor="text1"/>
          <w:sz w:val="28"/>
          <w:szCs w:val="28"/>
        </w:rPr>
        <w:t> </w:t>
      </w:r>
      <w:r>
        <w:rPr>
          <w:b/>
          <w:color w:val="000000" w:themeColor="text1"/>
          <w:sz w:val="28"/>
          <w:szCs w:val="28"/>
        </w:rPr>
        <w:t>600</w:t>
      </w: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Pr="00CA5A62" w:rsidRDefault="006753B3" w:rsidP="00CA5A62">
      <w:pPr>
        <w:pStyle w:val="af0"/>
        <w:spacing w:before="0" w:beforeAutospacing="0" w:after="0" w:afterAutospacing="0"/>
        <w:rPr>
          <w:sz w:val="20"/>
          <w:szCs w:val="20"/>
        </w:rPr>
      </w:pPr>
    </w:p>
    <w:p w:rsidR="00F971C1" w:rsidRPr="00040384" w:rsidRDefault="00F971C1" w:rsidP="00040384">
      <w:pPr>
        <w:rPr>
          <w:rFonts w:ascii="Cambria" w:hAnsi="Cambria"/>
          <w:bCs/>
        </w:rPr>
        <w:sectPr w:rsidR="00F971C1" w:rsidRPr="00040384" w:rsidSect="00DE0568">
          <w:type w:val="continuous"/>
          <w:pgSz w:w="11906" w:h="16838"/>
          <w:pgMar w:top="567" w:right="849" w:bottom="851" w:left="993" w:header="680" w:footer="510" w:gutter="0"/>
          <w:cols w:num="2" w:space="426" w:equalWidth="0">
            <w:col w:w="6378" w:space="426"/>
            <w:col w:w="3260"/>
          </w:cols>
          <w:docGrid w:linePitch="360"/>
        </w:sectPr>
      </w:pPr>
    </w:p>
    <w:p w:rsidR="00EE6AF9" w:rsidRPr="004F457F" w:rsidRDefault="00EE6AF9" w:rsidP="00DD7DCD">
      <w:pPr>
        <w:tabs>
          <w:tab w:val="left" w:pos="8145"/>
        </w:tabs>
        <w:sectPr w:rsidR="00EE6AF9" w:rsidRPr="004F457F" w:rsidSect="003C410B">
          <w:type w:val="continuous"/>
          <w:pgSz w:w="11906" w:h="16838"/>
          <w:pgMar w:top="1418" w:right="849" w:bottom="851" w:left="993" w:header="680" w:footer="510" w:gutter="0"/>
          <w:cols w:num="2" w:space="142"/>
          <w:docGrid w:linePitch="360"/>
        </w:sectPr>
      </w:pPr>
    </w:p>
    <w:p w:rsidR="008408F5" w:rsidRPr="004F457F" w:rsidRDefault="008408F5" w:rsidP="00040384">
      <w:pPr>
        <w:tabs>
          <w:tab w:val="num" w:pos="432"/>
        </w:tabs>
        <w:rPr>
          <w:sz w:val="18"/>
          <w:szCs w:val="18"/>
        </w:rPr>
      </w:pPr>
    </w:p>
    <w:sectPr w:rsidR="008408F5" w:rsidRPr="004F457F" w:rsidSect="00C10569">
      <w:pgSz w:w="11906" w:h="16838"/>
      <w:pgMar w:top="851" w:right="851" w:bottom="851" w:left="1134" w:header="709" w:footer="709"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92B" w:rsidRDefault="003D092B" w:rsidP="00E468EC">
      <w:r>
        <w:separator/>
      </w:r>
    </w:p>
  </w:endnote>
  <w:endnote w:type="continuationSeparator" w:id="0">
    <w:p w:rsidR="003D092B" w:rsidRDefault="003D092B" w:rsidP="00E4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62" w:rsidRDefault="00D27BD2">
    <w:pPr>
      <w:pStyle w:val="a6"/>
    </w:pPr>
    <w:r>
      <w:rPr>
        <w:noProof/>
      </w:rPr>
      <mc:AlternateContent>
        <mc:Choice Requires="wps">
          <w:drawing>
            <wp:anchor distT="0" distB="0" distL="114300" distR="114300" simplePos="0" relativeHeight="251657216" behindDoc="0" locked="0" layoutInCell="1" allowOverlap="1" wp14:anchorId="179858F2" wp14:editId="4A98F6A8">
              <wp:simplePos x="0" y="0"/>
              <wp:positionH relativeFrom="column">
                <wp:posOffset>-10160</wp:posOffset>
              </wp:positionH>
              <wp:positionV relativeFrom="paragraph">
                <wp:posOffset>-55880</wp:posOffset>
              </wp:positionV>
              <wp:extent cx="6176645" cy="390525"/>
              <wp:effectExtent l="1270" t="2540" r="381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664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5A62" w:rsidRPr="00B72B99" w:rsidRDefault="00CA5A62" w:rsidP="0011481E">
                          <w:pPr>
                            <w:spacing w:before="120"/>
                            <w:jc w:val="center"/>
                            <w:rPr>
                              <w:rFonts w:ascii="Cambria" w:hAnsi="Cambria"/>
                              <w:color w:val="002060"/>
                              <w:sz w:val="22"/>
                              <w:szCs w:val="22"/>
                            </w:rPr>
                          </w:pPr>
                          <w:r w:rsidRPr="00B72B99">
                            <w:rPr>
                              <w:rFonts w:ascii="Cambria" w:hAnsi="Cambria"/>
                              <w:color w:val="002060"/>
                              <w:sz w:val="22"/>
                              <w:szCs w:val="22"/>
                            </w:rPr>
                            <w:t xml:space="preserve">г. Караганда, ул. Мичурина 11, </w:t>
                          </w:r>
                          <w:r>
                            <w:rPr>
                              <w:rFonts w:ascii="Cambria" w:hAnsi="Cambria"/>
                              <w:color w:val="002060"/>
                              <w:sz w:val="22"/>
                              <w:szCs w:val="22"/>
                            </w:rPr>
                            <w:t>3 этаж</w:t>
                          </w:r>
                          <w:r w:rsidRPr="00B72B99">
                            <w:rPr>
                              <w:rFonts w:ascii="Cambria" w:hAnsi="Cambria"/>
                              <w:color w:val="002060"/>
                              <w:sz w:val="22"/>
                              <w:szCs w:val="22"/>
                            </w:rPr>
                            <w:t xml:space="preserve">; тел.: 41-86-48, 50-40-45 </w:t>
                          </w:r>
                          <w:r w:rsidRPr="00B72B99">
                            <w:rPr>
                              <w:rFonts w:ascii="Cambria" w:hAnsi="Cambria"/>
                              <w:color w:val="002060"/>
                              <w:sz w:val="22"/>
                              <w:szCs w:val="22"/>
                              <w:lang w:val="en-US"/>
                            </w:rPr>
                            <w:t>E</w:t>
                          </w:r>
                          <w:r w:rsidRPr="00B72B99">
                            <w:rPr>
                              <w:rFonts w:ascii="Cambria" w:hAnsi="Cambria"/>
                              <w:color w:val="002060"/>
                              <w:sz w:val="22"/>
                              <w:szCs w:val="22"/>
                            </w:rPr>
                            <w:t>-</w:t>
                          </w:r>
                          <w:r w:rsidRPr="00B72B99">
                            <w:rPr>
                              <w:rFonts w:ascii="Cambria" w:hAnsi="Cambria"/>
                              <w:color w:val="002060"/>
                              <w:sz w:val="22"/>
                              <w:szCs w:val="22"/>
                              <w:lang w:val="en-US"/>
                            </w:rPr>
                            <w:t>mail</w:t>
                          </w:r>
                          <w:r w:rsidRPr="00B72B99">
                            <w:rPr>
                              <w:rFonts w:ascii="Cambria" w:hAnsi="Cambria"/>
                              <w:color w:val="002060"/>
                              <w:sz w:val="22"/>
                              <w:szCs w:val="22"/>
                            </w:rPr>
                            <w:t xml:space="preserve">: </w:t>
                          </w:r>
                          <w:hyperlink r:id="rId1" w:history="1">
                            <w:r w:rsidRPr="00B72B99">
                              <w:rPr>
                                <w:rStyle w:val="a3"/>
                                <w:rFonts w:ascii="Cambria" w:hAnsi="Cambria"/>
                                <w:color w:val="002060"/>
                                <w:sz w:val="22"/>
                                <w:szCs w:val="22"/>
                                <w:u w:val="none"/>
                              </w:rPr>
                              <w:t>504045@</w:t>
                            </w:r>
                          </w:hyperlink>
                          <w:proofErr w:type="spellStart"/>
                          <w:r w:rsidRPr="00B72B99">
                            <w:rPr>
                              <w:rFonts w:ascii="Cambria" w:hAnsi="Cambria"/>
                              <w:color w:val="002060"/>
                              <w:sz w:val="22"/>
                              <w:szCs w:val="22"/>
                              <w:lang w:val="en-US"/>
                            </w:rPr>
                            <w:t>hr</w:t>
                          </w:r>
                          <w:proofErr w:type="spellEnd"/>
                          <w:r w:rsidRPr="00B72B99">
                            <w:rPr>
                              <w:rFonts w:ascii="Cambria" w:hAnsi="Cambria"/>
                              <w:color w:val="002060"/>
                              <w:sz w:val="22"/>
                              <w:szCs w:val="22"/>
                            </w:rPr>
                            <w:t>-</w:t>
                          </w:r>
                          <w:proofErr w:type="spellStart"/>
                          <w:r w:rsidRPr="00B72B99">
                            <w:rPr>
                              <w:rFonts w:ascii="Cambria" w:hAnsi="Cambria"/>
                              <w:color w:val="002060"/>
                              <w:sz w:val="22"/>
                              <w:szCs w:val="22"/>
                              <w:lang w:val="en-US"/>
                            </w:rPr>
                            <w:t>profi</w:t>
                          </w:r>
                          <w:proofErr w:type="spellEnd"/>
                          <w:r w:rsidRPr="00B72B99">
                            <w:rPr>
                              <w:rFonts w:ascii="Cambria" w:hAnsi="Cambria"/>
                              <w:color w:val="002060"/>
                              <w:sz w:val="22"/>
                              <w:szCs w:val="22"/>
                            </w:rPr>
                            <w:t>.</w:t>
                          </w:r>
                          <w:proofErr w:type="spellStart"/>
                          <w:r w:rsidRPr="00B72B99">
                            <w:rPr>
                              <w:rFonts w:ascii="Cambria" w:hAnsi="Cambria"/>
                              <w:color w:val="002060"/>
                              <w:sz w:val="22"/>
                              <w:szCs w:val="22"/>
                              <w:lang w:val="en-US"/>
                            </w:rPr>
                            <w:t>kz</w:t>
                          </w:r>
                          <w:proofErr w:type="spellEnd"/>
                        </w:p>
                        <w:p w:rsidR="00CA5A62" w:rsidRPr="0011481E" w:rsidRDefault="00CA5A62" w:rsidP="0011481E">
                          <w:pPr>
                            <w:pStyle w:val="a6"/>
                            <w:ind w:right="360"/>
                            <w:jc w:val="center"/>
                          </w:pPr>
                        </w:p>
                        <w:p w:rsidR="00CA5A62" w:rsidRPr="00F55D99" w:rsidRDefault="00CA5A62" w:rsidP="002E0004">
                          <w:pPr>
                            <w:spacing w:before="40"/>
                            <w:jc w:val="center"/>
                            <w:rPr>
                              <w:color w:val="FF66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858F2" id="Rectangle 7" o:spid="_x0000_s1027" style="position:absolute;margin-left:-.8pt;margin-top:-4.4pt;width:486.35pt;height:3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OCPgQIAAAYFAAAOAAAAZHJzL2Uyb0RvYy54bWysVNuO0zAQfUfiHyy/t0lKeknUdLXbUoS0&#10;wIqFD3Btp7FwbGO7TQvi3xk7bbcLPCBEHhyPPT4+M3PG85tDK9GeWye0qnA2TDHiimom1LbCnz+t&#10;BzOMnCeKEakVr/CRO3yzePli3pmSj3SjJeMWAYhyZWcq3HhvyiRxtOEtcUNtuILNWtuWeDDtNmGW&#10;dIDeymSUppOk05YZqyl3DlZX/SZeRPy65tR/qGvHPZIVBm4+jjaOmzAmizkpt5aYRtATDfIPLFoi&#10;FFx6gVoRT9DOit+gWkGtdrr2Q6rbRNe1oDzGANFk6S/RPDbE8BgLJMeZS5rc/4Ol7/cPFglW4SlG&#10;irRQoo+QNKK2kqNpSE9nXAlej+bBhgCdudf0i0NKLxvw4rfW6q7hhAGpLPgnzw4Ew8FRtOneaQbo&#10;ZOd1zNShtm0AhBygQyzI8VIQfvCIwuIkm04m+RgjCnuvinQ8GscrSHk+bazzb7huUZhU2AL3iE72&#10;984HNqQ8u0T2Wgq2FlJGw243S2nRnoA41vE7obtrN6mCs9LhWI/YrwBJuCPsBbqx2N+LbJSnd6Ni&#10;sJ7MpoN8nY8HxTSdDdKsuCsmaV7kq/WPQDDLy0YwxtW9UPwsvCz/u8KeWqCXTJQe6ipchOzEuK7Z&#10;u+sg0/j9KchWeOhDKdoKzy5OpAyFfa0YhE1KT4Ts58lz+jHLkIPzP2YlyiBUvleQP2wOgBLksNHs&#10;CIKwGuoFLQmPB0wabb9h1EEjVth93RHLMZJvFYiqyPI8dG408vF0BIa93tlc7xBFAarCHqN+uvR9&#10;t++MFdsGbspijpS+BSHWImrkidVJvtBsMZjTwxC6+dqOXk/P1+InAAAA//8DAFBLAwQUAAYACAAA&#10;ACEAgpIeqN4AAAAIAQAADwAAAGRycy9kb3ducmV2LnhtbEyPwU7DMBBE70j8g7VI3FonhaZtiFMh&#10;pJ6AAy0S1228TSLidYidNvw9ywlOq9GMZt8U28l16kxDaD0bSOcJKOLK25ZrA++H3WwNKkRki51n&#10;MvBNAbbl9VWBufUXfqPzPtZKSjjkaKCJsc+1DlVDDsPc98TinfzgMIocam0HvEi56/QiSTLtsGX5&#10;0GBPTw1Vn/vRGcDs3n69nu5eDs9jhpt6SnbLj8SY25vp8QFUpCn+heEXX9ChFKajH9kG1RmYpZkk&#10;5a5lgfibVZqCOhpYLlagy0L/H1D+AAAA//8DAFBLAQItABQABgAIAAAAIQC2gziS/gAAAOEBAAAT&#10;AAAAAAAAAAAAAAAAAAAAAABbQ29udGVudF9UeXBlc10ueG1sUEsBAi0AFAAGAAgAAAAhADj9If/W&#10;AAAAlAEAAAsAAAAAAAAAAAAAAAAALwEAAF9yZWxzLy5yZWxzUEsBAi0AFAAGAAgAAAAhALzg4I+B&#10;AgAABgUAAA4AAAAAAAAAAAAAAAAALgIAAGRycy9lMm9Eb2MueG1sUEsBAi0AFAAGAAgAAAAhAIKS&#10;HqjeAAAACAEAAA8AAAAAAAAAAAAAAAAA2wQAAGRycy9kb3ducmV2LnhtbFBLBQYAAAAABAAEAPMA&#10;AADmBQAAAAA=&#10;" stroked="f">
              <v:textbox>
                <w:txbxContent>
                  <w:p w:rsidR="00CA5A62" w:rsidRPr="00B72B99" w:rsidRDefault="00CA5A62" w:rsidP="0011481E">
                    <w:pPr>
                      <w:spacing w:before="120"/>
                      <w:jc w:val="center"/>
                      <w:rPr>
                        <w:rFonts w:ascii="Cambria" w:hAnsi="Cambria"/>
                        <w:color w:val="002060"/>
                        <w:sz w:val="22"/>
                        <w:szCs w:val="22"/>
                      </w:rPr>
                    </w:pPr>
                    <w:r w:rsidRPr="00B72B99">
                      <w:rPr>
                        <w:rFonts w:ascii="Cambria" w:hAnsi="Cambria"/>
                        <w:color w:val="002060"/>
                        <w:sz w:val="22"/>
                        <w:szCs w:val="22"/>
                      </w:rPr>
                      <w:t xml:space="preserve">г. Караганда, ул. Мичурина 11, </w:t>
                    </w:r>
                    <w:r>
                      <w:rPr>
                        <w:rFonts w:ascii="Cambria" w:hAnsi="Cambria"/>
                        <w:color w:val="002060"/>
                        <w:sz w:val="22"/>
                        <w:szCs w:val="22"/>
                      </w:rPr>
                      <w:t>3 этаж</w:t>
                    </w:r>
                    <w:r w:rsidRPr="00B72B99">
                      <w:rPr>
                        <w:rFonts w:ascii="Cambria" w:hAnsi="Cambria"/>
                        <w:color w:val="002060"/>
                        <w:sz w:val="22"/>
                        <w:szCs w:val="22"/>
                      </w:rPr>
                      <w:t xml:space="preserve">; тел.: 41-86-48, 50-40-45 </w:t>
                    </w:r>
                    <w:r w:rsidRPr="00B72B99">
                      <w:rPr>
                        <w:rFonts w:ascii="Cambria" w:hAnsi="Cambria"/>
                        <w:color w:val="002060"/>
                        <w:sz w:val="22"/>
                        <w:szCs w:val="22"/>
                        <w:lang w:val="en-US"/>
                      </w:rPr>
                      <w:t>E</w:t>
                    </w:r>
                    <w:r w:rsidRPr="00B72B99">
                      <w:rPr>
                        <w:rFonts w:ascii="Cambria" w:hAnsi="Cambria"/>
                        <w:color w:val="002060"/>
                        <w:sz w:val="22"/>
                        <w:szCs w:val="22"/>
                      </w:rPr>
                      <w:t>-</w:t>
                    </w:r>
                    <w:r w:rsidRPr="00B72B99">
                      <w:rPr>
                        <w:rFonts w:ascii="Cambria" w:hAnsi="Cambria"/>
                        <w:color w:val="002060"/>
                        <w:sz w:val="22"/>
                        <w:szCs w:val="22"/>
                        <w:lang w:val="en-US"/>
                      </w:rPr>
                      <w:t>mail</w:t>
                    </w:r>
                    <w:r w:rsidRPr="00B72B99">
                      <w:rPr>
                        <w:rFonts w:ascii="Cambria" w:hAnsi="Cambria"/>
                        <w:color w:val="002060"/>
                        <w:sz w:val="22"/>
                        <w:szCs w:val="22"/>
                      </w:rPr>
                      <w:t xml:space="preserve">: </w:t>
                    </w:r>
                    <w:hyperlink r:id="rId2" w:history="1">
                      <w:r w:rsidRPr="00B72B99">
                        <w:rPr>
                          <w:rStyle w:val="a3"/>
                          <w:rFonts w:ascii="Cambria" w:hAnsi="Cambria"/>
                          <w:color w:val="002060"/>
                          <w:sz w:val="22"/>
                          <w:szCs w:val="22"/>
                          <w:u w:val="none"/>
                        </w:rPr>
                        <w:t>504045@</w:t>
                      </w:r>
                    </w:hyperlink>
                    <w:proofErr w:type="spellStart"/>
                    <w:r w:rsidRPr="00B72B99">
                      <w:rPr>
                        <w:rFonts w:ascii="Cambria" w:hAnsi="Cambria"/>
                        <w:color w:val="002060"/>
                        <w:sz w:val="22"/>
                        <w:szCs w:val="22"/>
                        <w:lang w:val="en-US"/>
                      </w:rPr>
                      <w:t>hr</w:t>
                    </w:r>
                    <w:proofErr w:type="spellEnd"/>
                    <w:r w:rsidRPr="00B72B99">
                      <w:rPr>
                        <w:rFonts w:ascii="Cambria" w:hAnsi="Cambria"/>
                        <w:color w:val="002060"/>
                        <w:sz w:val="22"/>
                        <w:szCs w:val="22"/>
                      </w:rPr>
                      <w:t>-</w:t>
                    </w:r>
                    <w:proofErr w:type="spellStart"/>
                    <w:r w:rsidRPr="00B72B99">
                      <w:rPr>
                        <w:rFonts w:ascii="Cambria" w:hAnsi="Cambria"/>
                        <w:color w:val="002060"/>
                        <w:sz w:val="22"/>
                        <w:szCs w:val="22"/>
                        <w:lang w:val="en-US"/>
                      </w:rPr>
                      <w:t>profi</w:t>
                    </w:r>
                    <w:proofErr w:type="spellEnd"/>
                    <w:r w:rsidRPr="00B72B99">
                      <w:rPr>
                        <w:rFonts w:ascii="Cambria" w:hAnsi="Cambria"/>
                        <w:color w:val="002060"/>
                        <w:sz w:val="22"/>
                        <w:szCs w:val="22"/>
                      </w:rPr>
                      <w:t>.</w:t>
                    </w:r>
                    <w:proofErr w:type="spellStart"/>
                    <w:r w:rsidRPr="00B72B99">
                      <w:rPr>
                        <w:rFonts w:ascii="Cambria" w:hAnsi="Cambria"/>
                        <w:color w:val="002060"/>
                        <w:sz w:val="22"/>
                        <w:szCs w:val="22"/>
                        <w:lang w:val="en-US"/>
                      </w:rPr>
                      <w:t>kz</w:t>
                    </w:r>
                    <w:proofErr w:type="spellEnd"/>
                  </w:p>
                  <w:p w:rsidR="00CA5A62" w:rsidRPr="0011481E" w:rsidRDefault="00CA5A62" w:rsidP="0011481E">
                    <w:pPr>
                      <w:pStyle w:val="a6"/>
                      <w:ind w:right="360"/>
                      <w:jc w:val="center"/>
                    </w:pPr>
                  </w:p>
                  <w:p w:rsidR="00CA5A62" w:rsidRPr="00F55D99" w:rsidRDefault="00CA5A62" w:rsidP="002E0004">
                    <w:pPr>
                      <w:spacing w:before="40"/>
                      <w:jc w:val="center"/>
                      <w:rPr>
                        <w:color w:val="FF6600"/>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92B" w:rsidRDefault="003D092B" w:rsidP="00E468EC">
      <w:r>
        <w:separator/>
      </w:r>
    </w:p>
  </w:footnote>
  <w:footnote w:type="continuationSeparator" w:id="0">
    <w:p w:rsidR="003D092B" w:rsidRDefault="003D092B" w:rsidP="00E46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62" w:rsidRPr="004B706C" w:rsidRDefault="00D477F5" w:rsidP="004B706C">
    <w:pPr>
      <w:rPr>
        <w:rFonts w:ascii="Calibri" w:hAnsi="Calibri"/>
        <w:b/>
        <w:color w:val="FF0000"/>
        <w:sz w:val="28"/>
        <w:szCs w:val="28"/>
      </w:rPr>
    </w:pPr>
    <w:r>
      <w:rPr>
        <w:rFonts w:ascii="Calibri" w:hAnsi="Calibri" w:cs="Calibri"/>
        <w:b/>
        <w:noProof/>
        <w:color w:val="FF0000"/>
        <w:sz w:val="28"/>
        <w:szCs w:val="28"/>
      </w:rPr>
      <w:drawing>
        <wp:anchor distT="0" distB="0" distL="114300" distR="114300" simplePos="0" relativeHeight="251659264" behindDoc="0" locked="0" layoutInCell="1" allowOverlap="1" wp14:anchorId="0864606D" wp14:editId="0DD3F630">
          <wp:simplePos x="0" y="0"/>
          <wp:positionH relativeFrom="column">
            <wp:posOffset>5046345</wp:posOffset>
          </wp:positionH>
          <wp:positionV relativeFrom="paragraph">
            <wp:posOffset>-50800</wp:posOffset>
          </wp:positionV>
          <wp:extent cx="1514475" cy="333375"/>
          <wp:effectExtent l="19050" t="0" r="9525" b="0"/>
          <wp:wrapThrough wrapText="bothSides">
            <wp:wrapPolygon edited="0">
              <wp:start x="8423" y="0"/>
              <wp:lineTo x="-272" y="1234"/>
              <wp:lineTo x="-272" y="20983"/>
              <wp:lineTo x="8423" y="20983"/>
              <wp:lineTo x="21736" y="20983"/>
              <wp:lineTo x="21736" y="0"/>
              <wp:lineTo x="8423" y="0"/>
            </wp:wrapPolygon>
          </wp:wrapThrough>
          <wp:docPr id="2" name="Рисунок 0" descr="B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G.png"/>
                  <pic:cNvPicPr/>
                </pic:nvPicPr>
                <pic:blipFill>
                  <a:blip r:embed="rId1"/>
                  <a:stretch>
                    <a:fillRect/>
                  </a:stretch>
                </pic:blipFill>
                <pic:spPr>
                  <a:xfrm>
                    <a:off x="0" y="0"/>
                    <a:ext cx="1514475" cy="333375"/>
                  </a:xfrm>
                  <a:prstGeom prst="rect">
                    <a:avLst/>
                  </a:prstGeom>
                </pic:spPr>
              </pic:pic>
            </a:graphicData>
          </a:graphic>
        </wp:anchor>
      </w:drawing>
    </w:r>
    <w:r w:rsidR="0045597F">
      <w:rPr>
        <w:rFonts w:ascii="Calibri" w:hAnsi="Calibri" w:cs="Calibri"/>
        <w:b/>
        <w:noProof/>
        <w:color w:val="FF0000"/>
        <w:sz w:val="28"/>
        <w:szCs w:val="28"/>
      </w:rPr>
      <w:t>4-5 мая</w:t>
    </w:r>
    <w:r w:rsidR="001B6268">
      <w:rPr>
        <w:rFonts w:ascii="Calibri" w:hAnsi="Calibri" w:cs="Calibri"/>
        <w:b/>
        <w:color w:val="FF0000"/>
        <w:sz w:val="28"/>
        <w:szCs w:val="28"/>
      </w:rPr>
      <w:t xml:space="preserve"> 2021 год.</w:t>
    </w:r>
  </w:p>
  <w:p w:rsidR="00CA5A62" w:rsidRDefault="00CA5A6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239"/>
    <w:multiLevelType w:val="hybridMultilevel"/>
    <w:tmpl w:val="955C9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780ACF"/>
    <w:multiLevelType w:val="hybridMultilevel"/>
    <w:tmpl w:val="DEEED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AB7122"/>
    <w:multiLevelType w:val="hybridMultilevel"/>
    <w:tmpl w:val="312E2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A94D3F"/>
    <w:multiLevelType w:val="hybridMultilevel"/>
    <w:tmpl w:val="745EAF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6A63BCB"/>
    <w:multiLevelType w:val="hybridMultilevel"/>
    <w:tmpl w:val="14A43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353343"/>
    <w:multiLevelType w:val="hybridMultilevel"/>
    <w:tmpl w:val="A5EA7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643C61"/>
    <w:multiLevelType w:val="hybridMultilevel"/>
    <w:tmpl w:val="30B85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98155DC"/>
    <w:multiLevelType w:val="hybridMultilevel"/>
    <w:tmpl w:val="23C0E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A029D6"/>
    <w:multiLevelType w:val="hybridMultilevel"/>
    <w:tmpl w:val="48F69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CA94FDB"/>
    <w:multiLevelType w:val="hybridMultilevel"/>
    <w:tmpl w:val="E7400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D145875"/>
    <w:multiLevelType w:val="hybridMultilevel"/>
    <w:tmpl w:val="E9C86294"/>
    <w:lvl w:ilvl="0" w:tplc="04190009">
      <w:start w:val="1"/>
      <w:numFmt w:val="bullet"/>
      <w:lvlText w:val=""/>
      <w:lvlJc w:val="left"/>
      <w:pPr>
        <w:tabs>
          <w:tab w:val="num" w:pos="502"/>
        </w:tabs>
        <w:ind w:left="502"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0F0D1D95"/>
    <w:multiLevelType w:val="hybridMultilevel"/>
    <w:tmpl w:val="92D0DAA2"/>
    <w:lvl w:ilvl="0" w:tplc="2FEE0F48">
      <w:numFmt w:val="bullet"/>
      <w:lvlText w:val="•"/>
      <w:lvlJc w:val="left"/>
      <w:pPr>
        <w:ind w:left="720" w:hanging="360"/>
      </w:pPr>
      <w:rPr>
        <w:rFonts w:ascii="Calibri" w:eastAsia="Calibri" w:hAnsi="Calibri" w:cs="Calibr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0567709"/>
    <w:multiLevelType w:val="hybridMultilevel"/>
    <w:tmpl w:val="BE08B8B6"/>
    <w:lvl w:ilvl="0" w:tplc="04190009">
      <w:start w:val="1"/>
      <w:numFmt w:val="bullet"/>
      <w:lvlText w:val=""/>
      <w:lvlJc w:val="left"/>
      <w:pPr>
        <w:tabs>
          <w:tab w:val="num" w:pos="643"/>
        </w:tabs>
        <w:ind w:left="643"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0F95325"/>
    <w:multiLevelType w:val="hybridMultilevel"/>
    <w:tmpl w:val="CD7A72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46B7B3F"/>
    <w:multiLevelType w:val="hybridMultilevel"/>
    <w:tmpl w:val="CB8EA14C"/>
    <w:lvl w:ilvl="0" w:tplc="04190009">
      <w:start w:val="1"/>
      <w:numFmt w:val="bullet"/>
      <w:lvlText w:val=""/>
      <w:lvlJc w:val="left"/>
      <w:pPr>
        <w:tabs>
          <w:tab w:val="num" w:pos="360"/>
        </w:tabs>
        <w:ind w:left="36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14792BA6"/>
    <w:multiLevelType w:val="multilevel"/>
    <w:tmpl w:val="E4040EAA"/>
    <w:lvl w:ilvl="0">
      <w:start w:val="1"/>
      <w:numFmt w:val="bullet"/>
      <w:pStyle w:val="5"/>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665240"/>
    <w:multiLevelType w:val="hybridMultilevel"/>
    <w:tmpl w:val="45F66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D75FB8"/>
    <w:multiLevelType w:val="hybridMultilevel"/>
    <w:tmpl w:val="A35A657A"/>
    <w:lvl w:ilvl="0" w:tplc="04190009">
      <w:start w:val="1"/>
      <w:numFmt w:val="bullet"/>
      <w:lvlText w:val=""/>
      <w:lvlJc w:val="left"/>
      <w:pPr>
        <w:tabs>
          <w:tab w:val="num" w:pos="360"/>
        </w:tabs>
        <w:ind w:left="36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21976432"/>
    <w:multiLevelType w:val="hybridMultilevel"/>
    <w:tmpl w:val="18E450C0"/>
    <w:lvl w:ilvl="0" w:tplc="04190009">
      <w:start w:val="1"/>
      <w:numFmt w:val="bullet"/>
      <w:lvlText w:val=""/>
      <w:lvlJc w:val="left"/>
      <w:pPr>
        <w:tabs>
          <w:tab w:val="num" w:pos="360"/>
        </w:tabs>
        <w:ind w:left="36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272A3533"/>
    <w:multiLevelType w:val="hybridMultilevel"/>
    <w:tmpl w:val="A048536E"/>
    <w:lvl w:ilvl="0" w:tplc="04190009">
      <w:start w:val="1"/>
      <w:numFmt w:val="bullet"/>
      <w:lvlText w:val=""/>
      <w:lvlJc w:val="left"/>
      <w:pPr>
        <w:tabs>
          <w:tab w:val="num" w:pos="360"/>
        </w:tabs>
        <w:ind w:left="36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2E74616A"/>
    <w:multiLevelType w:val="hybridMultilevel"/>
    <w:tmpl w:val="550AB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F8118E3"/>
    <w:multiLevelType w:val="hybridMultilevel"/>
    <w:tmpl w:val="E7566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F8C3FCB"/>
    <w:multiLevelType w:val="hybridMultilevel"/>
    <w:tmpl w:val="1C3C8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3644322"/>
    <w:multiLevelType w:val="hybridMultilevel"/>
    <w:tmpl w:val="6B0E7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6231A36"/>
    <w:multiLevelType w:val="hybridMultilevel"/>
    <w:tmpl w:val="B512F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78F1D92"/>
    <w:multiLevelType w:val="hybridMultilevel"/>
    <w:tmpl w:val="86748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96E02A3"/>
    <w:multiLevelType w:val="hybridMultilevel"/>
    <w:tmpl w:val="B3A65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3D624A0"/>
    <w:multiLevelType w:val="hybridMultilevel"/>
    <w:tmpl w:val="6C1E4A92"/>
    <w:lvl w:ilvl="0" w:tplc="04190009">
      <w:start w:val="1"/>
      <w:numFmt w:val="bullet"/>
      <w:lvlText w:val=""/>
      <w:lvlJc w:val="left"/>
      <w:pPr>
        <w:tabs>
          <w:tab w:val="num" w:pos="360"/>
        </w:tabs>
        <w:ind w:left="36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45035207"/>
    <w:multiLevelType w:val="hybridMultilevel"/>
    <w:tmpl w:val="5A3AC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9D08D4"/>
    <w:multiLevelType w:val="hybridMultilevel"/>
    <w:tmpl w:val="FDF65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839097B"/>
    <w:multiLevelType w:val="hybridMultilevel"/>
    <w:tmpl w:val="D79AA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89A74D3"/>
    <w:multiLevelType w:val="hybridMultilevel"/>
    <w:tmpl w:val="26A4DA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4EE72A9E"/>
    <w:multiLevelType w:val="hybridMultilevel"/>
    <w:tmpl w:val="DB724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3B9167A"/>
    <w:multiLevelType w:val="hybridMultilevel"/>
    <w:tmpl w:val="EBCA66CC"/>
    <w:lvl w:ilvl="0" w:tplc="04190009">
      <w:start w:val="1"/>
      <w:numFmt w:val="bullet"/>
      <w:lvlText w:val=""/>
      <w:lvlJc w:val="left"/>
      <w:pPr>
        <w:tabs>
          <w:tab w:val="num" w:pos="360"/>
        </w:tabs>
        <w:ind w:left="36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540B74DB"/>
    <w:multiLevelType w:val="hybridMultilevel"/>
    <w:tmpl w:val="7DAA7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5DE5FF0"/>
    <w:multiLevelType w:val="hybridMultilevel"/>
    <w:tmpl w:val="6A744E92"/>
    <w:lvl w:ilvl="0" w:tplc="04190009">
      <w:start w:val="1"/>
      <w:numFmt w:val="bullet"/>
      <w:lvlText w:val=""/>
      <w:lvlJc w:val="left"/>
      <w:pPr>
        <w:tabs>
          <w:tab w:val="num" w:pos="360"/>
        </w:tabs>
        <w:ind w:left="36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5DCD45F1"/>
    <w:multiLevelType w:val="hybridMultilevel"/>
    <w:tmpl w:val="D2081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03C1749"/>
    <w:multiLevelType w:val="hybridMultilevel"/>
    <w:tmpl w:val="7632F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08B6D69"/>
    <w:multiLevelType w:val="hybridMultilevel"/>
    <w:tmpl w:val="C66E0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0B72749"/>
    <w:multiLevelType w:val="hybridMultilevel"/>
    <w:tmpl w:val="9F6C7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35624E8"/>
    <w:multiLevelType w:val="hybridMultilevel"/>
    <w:tmpl w:val="2BFCC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AC4213A"/>
    <w:multiLevelType w:val="hybridMultilevel"/>
    <w:tmpl w:val="E2427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5CE2AE5"/>
    <w:multiLevelType w:val="hybridMultilevel"/>
    <w:tmpl w:val="9A6E1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6D3418E"/>
    <w:multiLevelType w:val="hybridMultilevel"/>
    <w:tmpl w:val="60C27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6D35586"/>
    <w:multiLevelType w:val="hybridMultilevel"/>
    <w:tmpl w:val="A88EF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9E17265"/>
    <w:multiLevelType w:val="hybridMultilevel"/>
    <w:tmpl w:val="1F008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DA62889"/>
    <w:multiLevelType w:val="hybridMultilevel"/>
    <w:tmpl w:val="D4682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E671005"/>
    <w:multiLevelType w:val="multilevel"/>
    <w:tmpl w:val="79787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40"/>
  </w:num>
  <w:num w:numId="3">
    <w:abstractNumId w:val="11"/>
  </w:num>
  <w:num w:numId="4">
    <w:abstractNumId w:val="43"/>
  </w:num>
  <w:num w:numId="5">
    <w:abstractNumId w:val="29"/>
  </w:num>
  <w:num w:numId="6">
    <w:abstractNumId w:val="9"/>
  </w:num>
  <w:num w:numId="7">
    <w:abstractNumId w:val="0"/>
  </w:num>
  <w:num w:numId="8">
    <w:abstractNumId w:val="32"/>
  </w:num>
  <w:num w:numId="9">
    <w:abstractNumId w:val="44"/>
  </w:num>
  <w:num w:numId="10">
    <w:abstractNumId w:val="20"/>
  </w:num>
  <w:num w:numId="11">
    <w:abstractNumId w:val="45"/>
  </w:num>
  <w:num w:numId="12">
    <w:abstractNumId w:val="16"/>
  </w:num>
  <w:num w:numId="13">
    <w:abstractNumId w:val="38"/>
  </w:num>
  <w:num w:numId="14">
    <w:abstractNumId w:val="46"/>
  </w:num>
  <w:num w:numId="15">
    <w:abstractNumId w:val="2"/>
  </w:num>
  <w:num w:numId="16">
    <w:abstractNumId w:val="1"/>
  </w:num>
  <w:num w:numId="17">
    <w:abstractNumId w:val="22"/>
  </w:num>
  <w:num w:numId="18">
    <w:abstractNumId w:val="28"/>
  </w:num>
  <w:num w:numId="19">
    <w:abstractNumId w:val="42"/>
  </w:num>
  <w:num w:numId="20">
    <w:abstractNumId w:val="5"/>
  </w:num>
  <w:num w:numId="21">
    <w:abstractNumId w:val="7"/>
  </w:num>
  <w:num w:numId="22">
    <w:abstractNumId w:val="4"/>
  </w:num>
  <w:num w:numId="23">
    <w:abstractNumId w:val="39"/>
  </w:num>
  <w:num w:numId="24">
    <w:abstractNumId w:val="3"/>
  </w:num>
  <w:num w:numId="25">
    <w:abstractNumId w:val="31"/>
  </w:num>
  <w:num w:numId="26">
    <w:abstractNumId w:val="6"/>
  </w:num>
  <w:num w:numId="27">
    <w:abstractNumId w:val="21"/>
  </w:num>
  <w:num w:numId="28">
    <w:abstractNumId w:val="41"/>
  </w:num>
  <w:num w:numId="29">
    <w:abstractNumId w:val="36"/>
  </w:num>
  <w:num w:numId="30">
    <w:abstractNumId w:val="23"/>
  </w:num>
  <w:num w:numId="31">
    <w:abstractNumId w:val="26"/>
  </w:num>
  <w:num w:numId="32">
    <w:abstractNumId w:val="34"/>
  </w:num>
  <w:num w:numId="33">
    <w:abstractNumId w:val="37"/>
  </w:num>
  <w:num w:numId="34">
    <w:abstractNumId w:val="8"/>
  </w:num>
  <w:num w:numId="35">
    <w:abstractNumId w:val="30"/>
  </w:num>
  <w:num w:numId="36">
    <w:abstractNumId w:val="15"/>
    <w:lvlOverride w:ilvl="0">
      <w:lvl w:ilvl="0">
        <w:numFmt w:val="bullet"/>
        <w:pStyle w:val="5"/>
        <w:lvlText w:val=""/>
        <w:lvlJc w:val="left"/>
        <w:pPr>
          <w:tabs>
            <w:tab w:val="num" w:pos="360"/>
          </w:tabs>
          <w:ind w:left="360" w:hanging="360"/>
        </w:pPr>
        <w:rPr>
          <w:rFonts w:ascii="Wingdings" w:hAnsi="Wingdings" w:hint="default"/>
          <w:sz w:val="20"/>
        </w:rPr>
      </w:lvl>
    </w:lvlOverride>
  </w:num>
  <w:num w:numId="3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num>
  <w:num w:numId="46">
    <w:abstractNumId w:val="10"/>
  </w:num>
  <w:num w:numId="47">
    <w:abstractNumId w:val="25"/>
  </w:num>
  <w:num w:numId="48">
    <w:abstractNumId w:val="13"/>
  </w:num>
  <w:num w:numId="4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20"/>
  <w:displayHorizontalDrawingGridEvery w:val="2"/>
  <w:characterSpacingControl w:val="doNotCompress"/>
  <w:hdrShapeDefaults>
    <o:shapedefaults v:ext="edit" spidmax="6145" strokecolor="#4f81bd">
      <v:stroke dashstyle="1 1" startarrow="diamond" endarrow="diamond" color="#4f81bd" weight="2.5pt" endcap="round"/>
      <v:shadow color="#86868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6E5"/>
    <w:rsid w:val="000101D0"/>
    <w:rsid w:val="00022613"/>
    <w:rsid w:val="00040384"/>
    <w:rsid w:val="00053719"/>
    <w:rsid w:val="00054127"/>
    <w:rsid w:val="00056F05"/>
    <w:rsid w:val="0007610C"/>
    <w:rsid w:val="00080765"/>
    <w:rsid w:val="00086EBC"/>
    <w:rsid w:val="00093192"/>
    <w:rsid w:val="000B167C"/>
    <w:rsid w:val="000B6906"/>
    <w:rsid w:val="000C0230"/>
    <w:rsid w:val="000C6015"/>
    <w:rsid w:val="000D174E"/>
    <w:rsid w:val="000D208E"/>
    <w:rsid w:val="000E5CF1"/>
    <w:rsid w:val="000E7514"/>
    <w:rsid w:val="000F233F"/>
    <w:rsid w:val="000F55E6"/>
    <w:rsid w:val="000F7E2C"/>
    <w:rsid w:val="000F7E75"/>
    <w:rsid w:val="00104945"/>
    <w:rsid w:val="0011481E"/>
    <w:rsid w:val="00143B78"/>
    <w:rsid w:val="00144D09"/>
    <w:rsid w:val="00153F9E"/>
    <w:rsid w:val="00154810"/>
    <w:rsid w:val="001628EE"/>
    <w:rsid w:val="001678EB"/>
    <w:rsid w:val="00184039"/>
    <w:rsid w:val="001B5CD0"/>
    <w:rsid w:val="001B6268"/>
    <w:rsid w:val="001C7C44"/>
    <w:rsid w:val="001D0BF8"/>
    <w:rsid w:val="001D5522"/>
    <w:rsid w:val="001F3AB5"/>
    <w:rsid w:val="00203D15"/>
    <w:rsid w:val="00204166"/>
    <w:rsid w:val="00213C04"/>
    <w:rsid w:val="00224845"/>
    <w:rsid w:val="00232FF4"/>
    <w:rsid w:val="00233DF5"/>
    <w:rsid w:val="0024319D"/>
    <w:rsid w:val="002826A3"/>
    <w:rsid w:val="00286DF1"/>
    <w:rsid w:val="0028739E"/>
    <w:rsid w:val="00296265"/>
    <w:rsid w:val="002B3FD5"/>
    <w:rsid w:val="002C2D1C"/>
    <w:rsid w:val="002C33AB"/>
    <w:rsid w:val="002C494C"/>
    <w:rsid w:val="002E0004"/>
    <w:rsid w:val="002E3C59"/>
    <w:rsid w:val="00307B32"/>
    <w:rsid w:val="00317534"/>
    <w:rsid w:val="00320F2C"/>
    <w:rsid w:val="00322022"/>
    <w:rsid w:val="00324A3A"/>
    <w:rsid w:val="0033532C"/>
    <w:rsid w:val="00342953"/>
    <w:rsid w:val="0034417C"/>
    <w:rsid w:val="003458B9"/>
    <w:rsid w:val="00346E1A"/>
    <w:rsid w:val="00353226"/>
    <w:rsid w:val="00360C5D"/>
    <w:rsid w:val="00366206"/>
    <w:rsid w:val="00374230"/>
    <w:rsid w:val="00383FC9"/>
    <w:rsid w:val="003849F5"/>
    <w:rsid w:val="00386CAD"/>
    <w:rsid w:val="0038753E"/>
    <w:rsid w:val="003876E5"/>
    <w:rsid w:val="00394A9D"/>
    <w:rsid w:val="003A4A0B"/>
    <w:rsid w:val="003C03EF"/>
    <w:rsid w:val="003C410B"/>
    <w:rsid w:val="003C6803"/>
    <w:rsid w:val="003D092B"/>
    <w:rsid w:val="003D6ABC"/>
    <w:rsid w:val="003E2080"/>
    <w:rsid w:val="003E25EC"/>
    <w:rsid w:val="00405F84"/>
    <w:rsid w:val="00406079"/>
    <w:rsid w:val="004403D5"/>
    <w:rsid w:val="004539F3"/>
    <w:rsid w:val="0045597F"/>
    <w:rsid w:val="00457BDB"/>
    <w:rsid w:val="004706C5"/>
    <w:rsid w:val="004829CE"/>
    <w:rsid w:val="004B0A75"/>
    <w:rsid w:val="004B0BD0"/>
    <w:rsid w:val="004B404C"/>
    <w:rsid w:val="004B540C"/>
    <w:rsid w:val="004B706C"/>
    <w:rsid w:val="004C449C"/>
    <w:rsid w:val="004C5009"/>
    <w:rsid w:val="004D04D9"/>
    <w:rsid w:val="004D0FD8"/>
    <w:rsid w:val="004D1AEC"/>
    <w:rsid w:val="004F457F"/>
    <w:rsid w:val="004F4B9A"/>
    <w:rsid w:val="00505AD2"/>
    <w:rsid w:val="00512505"/>
    <w:rsid w:val="00512938"/>
    <w:rsid w:val="005150AA"/>
    <w:rsid w:val="00524B80"/>
    <w:rsid w:val="00533313"/>
    <w:rsid w:val="00536B4E"/>
    <w:rsid w:val="00537087"/>
    <w:rsid w:val="00543DDF"/>
    <w:rsid w:val="00543F97"/>
    <w:rsid w:val="00562110"/>
    <w:rsid w:val="00562570"/>
    <w:rsid w:val="00571624"/>
    <w:rsid w:val="00572FE8"/>
    <w:rsid w:val="005752FC"/>
    <w:rsid w:val="00576185"/>
    <w:rsid w:val="00580AF6"/>
    <w:rsid w:val="00581EE5"/>
    <w:rsid w:val="005904DC"/>
    <w:rsid w:val="00591FD7"/>
    <w:rsid w:val="005B2B71"/>
    <w:rsid w:val="005B5BFB"/>
    <w:rsid w:val="005B5F53"/>
    <w:rsid w:val="005C509B"/>
    <w:rsid w:val="005D041B"/>
    <w:rsid w:val="005D5E83"/>
    <w:rsid w:val="005E0622"/>
    <w:rsid w:val="005E071E"/>
    <w:rsid w:val="005E1D51"/>
    <w:rsid w:val="005E3F1F"/>
    <w:rsid w:val="005E494E"/>
    <w:rsid w:val="005F1E1D"/>
    <w:rsid w:val="005F2EAC"/>
    <w:rsid w:val="006001E5"/>
    <w:rsid w:val="006118D8"/>
    <w:rsid w:val="00621C46"/>
    <w:rsid w:val="006408C1"/>
    <w:rsid w:val="006461F9"/>
    <w:rsid w:val="006546C0"/>
    <w:rsid w:val="00655AD1"/>
    <w:rsid w:val="006640FE"/>
    <w:rsid w:val="00665502"/>
    <w:rsid w:val="00673665"/>
    <w:rsid w:val="006753B3"/>
    <w:rsid w:val="00697EB5"/>
    <w:rsid w:val="006B0F24"/>
    <w:rsid w:val="006B6282"/>
    <w:rsid w:val="006C64D9"/>
    <w:rsid w:val="006D0D19"/>
    <w:rsid w:val="006D2644"/>
    <w:rsid w:val="006D38C6"/>
    <w:rsid w:val="006D48D2"/>
    <w:rsid w:val="006F6BAF"/>
    <w:rsid w:val="007107FC"/>
    <w:rsid w:val="00747001"/>
    <w:rsid w:val="00774A22"/>
    <w:rsid w:val="00781E03"/>
    <w:rsid w:val="007821B7"/>
    <w:rsid w:val="00795663"/>
    <w:rsid w:val="007B7945"/>
    <w:rsid w:val="007C691F"/>
    <w:rsid w:val="007D384A"/>
    <w:rsid w:val="007F08DA"/>
    <w:rsid w:val="00801DCD"/>
    <w:rsid w:val="00802641"/>
    <w:rsid w:val="008075D0"/>
    <w:rsid w:val="008408F5"/>
    <w:rsid w:val="00874065"/>
    <w:rsid w:val="00892838"/>
    <w:rsid w:val="008A10B3"/>
    <w:rsid w:val="008B075E"/>
    <w:rsid w:val="008B0936"/>
    <w:rsid w:val="008B5A43"/>
    <w:rsid w:val="008D06D0"/>
    <w:rsid w:val="008D2C11"/>
    <w:rsid w:val="008F6824"/>
    <w:rsid w:val="00907916"/>
    <w:rsid w:val="009245B5"/>
    <w:rsid w:val="009245F0"/>
    <w:rsid w:val="009308B4"/>
    <w:rsid w:val="00936F56"/>
    <w:rsid w:val="0094279A"/>
    <w:rsid w:val="00950DC9"/>
    <w:rsid w:val="0096026C"/>
    <w:rsid w:val="00962FC2"/>
    <w:rsid w:val="00965209"/>
    <w:rsid w:val="009776C9"/>
    <w:rsid w:val="009816E4"/>
    <w:rsid w:val="009925B3"/>
    <w:rsid w:val="009B0E8D"/>
    <w:rsid w:val="009B6D73"/>
    <w:rsid w:val="009E03D2"/>
    <w:rsid w:val="009E0A5F"/>
    <w:rsid w:val="009F10C9"/>
    <w:rsid w:val="009F5737"/>
    <w:rsid w:val="00A01511"/>
    <w:rsid w:val="00A01D45"/>
    <w:rsid w:val="00A11AE3"/>
    <w:rsid w:val="00A30D21"/>
    <w:rsid w:val="00A33FBD"/>
    <w:rsid w:val="00A40532"/>
    <w:rsid w:val="00AB028C"/>
    <w:rsid w:val="00AC7566"/>
    <w:rsid w:val="00AD4260"/>
    <w:rsid w:val="00AE2A62"/>
    <w:rsid w:val="00AE3741"/>
    <w:rsid w:val="00AE5FB3"/>
    <w:rsid w:val="00AE644D"/>
    <w:rsid w:val="00AF59DE"/>
    <w:rsid w:val="00B01488"/>
    <w:rsid w:val="00B0415A"/>
    <w:rsid w:val="00B127EC"/>
    <w:rsid w:val="00B22BC9"/>
    <w:rsid w:val="00B24DB5"/>
    <w:rsid w:val="00B2511C"/>
    <w:rsid w:val="00B3581A"/>
    <w:rsid w:val="00B41B55"/>
    <w:rsid w:val="00B64363"/>
    <w:rsid w:val="00B72B99"/>
    <w:rsid w:val="00B94874"/>
    <w:rsid w:val="00B96826"/>
    <w:rsid w:val="00BA0F58"/>
    <w:rsid w:val="00BA4B75"/>
    <w:rsid w:val="00BA62CA"/>
    <w:rsid w:val="00BA7454"/>
    <w:rsid w:val="00BB7188"/>
    <w:rsid w:val="00BC16AD"/>
    <w:rsid w:val="00BC4A6B"/>
    <w:rsid w:val="00BD7FB7"/>
    <w:rsid w:val="00BE67DD"/>
    <w:rsid w:val="00BF1606"/>
    <w:rsid w:val="00C05090"/>
    <w:rsid w:val="00C05D01"/>
    <w:rsid w:val="00C05EF1"/>
    <w:rsid w:val="00C10569"/>
    <w:rsid w:val="00C20D3B"/>
    <w:rsid w:val="00C24E13"/>
    <w:rsid w:val="00C35111"/>
    <w:rsid w:val="00C40AB1"/>
    <w:rsid w:val="00C47480"/>
    <w:rsid w:val="00C52E21"/>
    <w:rsid w:val="00C845E0"/>
    <w:rsid w:val="00C86800"/>
    <w:rsid w:val="00CA5A62"/>
    <w:rsid w:val="00CC1BFE"/>
    <w:rsid w:val="00CC3B37"/>
    <w:rsid w:val="00CD61EC"/>
    <w:rsid w:val="00CF4A19"/>
    <w:rsid w:val="00CF6FEA"/>
    <w:rsid w:val="00CF7B6A"/>
    <w:rsid w:val="00D0768B"/>
    <w:rsid w:val="00D256F7"/>
    <w:rsid w:val="00D26AF6"/>
    <w:rsid w:val="00D27BD2"/>
    <w:rsid w:val="00D34762"/>
    <w:rsid w:val="00D37F93"/>
    <w:rsid w:val="00D449DB"/>
    <w:rsid w:val="00D44E7C"/>
    <w:rsid w:val="00D477F5"/>
    <w:rsid w:val="00D51AA8"/>
    <w:rsid w:val="00D53B66"/>
    <w:rsid w:val="00D625B0"/>
    <w:rsid w:val="00D81E8A"/>
    <w:rsid w:val="00D85B4E"/>
    <w:rsid w:val="00D87C3F"/>
    <w:rsid w:val="00DA5B06"/>
    <w:rsid w:val="00DA75A8"/>
    <w:rsid w:val="00DB4DA6"/>
    <w:rsid w:val="00DB7BB2"/>
    <w:rsid w:val="00DD547D"/>
    <w:rsid w:val="00DD68B5"/>
    <w:rsid w:val="00DD7C5F"/>
    <w:rsid w:val="00DD7DCD"/>
    <w:rsid w:val="00DE0568"/>
    <w:rsid w:val="00DE4454"/>
    <w:rsid w:val="00DE7A2D"/>
    <w:rsid w:val="00E0658A"/>
    <w:rsid w:val="00E20D16"/>
    <w:rsid w:val="00E24C9E"/>
    <w:rsid w:val="00E3138E"/>
    <w:rsid w:val="00E32305"/>
    <w:rsid w:val="00E37DBA"/>
    <w:rsid w:val="00E468EC"/>
    <w:rsid w:val="00E50384"/>
    <w:rsid w:val="00E53A0E"/>
    <w:rsid w:val="00E57133"/>
    <w:rsid w:val="00E611FC"/>
    <w:rsid w:val="00E726A3"/>
    <w:rsid w:val="00E92DA9"/>
    <w:rsid w:val="00EB4DCE"/>
    <w:rsid w:val="00EC6467"/>
    <w:rsid w:val="00ED1576"/>
    <w:rsid w:val="00ED6495"/>
    <w:rsid w:val="00ED6861"/>
    <w:rsid w:val="00EE6AF9"/>
    <w:rsid w:val="00EF63D6"/>
    <w:rsid w:val="00EF7481"/>
    <w:rsid w:val="00F1033D"/>
    <w:rsid w:val="00F11555"/>
    <w:rsid w:val="00F211AB"/>
    <w:rsid w:val="00F25AE1"/>
    <w:rsid w:val="00F54567"/>
    <w:rsid w:val="00F55DFC"/>
    <w:rsid w:val="00F73806"/>
    <w:rsid w:val="00F75E1A"/>
    <w:rsid w:val="00F8080E"/>
    <w:rsid w:val="00F81527"/>
    <w:rsid w:val="00F8261F"/>
    <w:rsid w:val="00F971C1"/>
    <w:rsid w:val="00FA10AA"/>
    <w:rsid w:val="00FB15C6"/>
    <w:rsid w:val="00FB676E"/>
    <w:rsid w:val="00FC3311"/>
    <w:rsid w:val="00FC6281"/>
    <w:rsid w:val="00FC6ABE"/>
    <w:rsid w:val="00FD0265"/>
    <w:rsid w:val="00FD1103"/>
    <w:rsid w:val="00FF485A"/>
    <w:rsid w:val="00FF72A9"/>
    <w:rsid w:val="00FF7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strokecolor="#4f81bd">
      <v:stroke dashstyle="1 1" startarrow="diamond" endarrow="diamond" color="#4f81bd" weight="2.5pt" endcap="round"/>
      <v:shadow color="#868686"/>
    </o:shapedefaults>
    <o:shapelayout v:ext="edit">
      <o:idmap v:ext="edit" data="1"/>
    </o:shapelayout>
  </w:shapeDefaults>
  <w:decimalSymbol w:val=","/>
  <w:listSeparator w:val=";"/>
  <w14:docId w14:val="5B537414"/>
  <w15:docId w15:val="{07F880BA-0795-4AF8-AC8E-D7852D30A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6E5"/>
    <w:rPr>
      <w:rFonts w:ascii="Times New Roman" w:eastAsia="Times New Roman" w:hAnsi="Times New Roman"/>
      <w:sz w:val="24"/>
      <w:szCs w:val="24"/>
    </w:rPr>
  </w:style>
  <w:style w:type="paragraph" w:styleId="1">
    <w:name w:val="heading 1"/>
    <w:basedOn w:val="a"/>
    <w:next w:val="a"/>
    <w:link w:val="10"/>
    <w:qFormat/>
    <w:rsid w:val="00D81E8A"/>
    <w:pPr>
      <w:keepNext/>
      <w:jc w:val="center"/>
      <w:outlineLvl w:val="0"/>
    </w:pPr>
    <w:rPr>
      <w:rFonts w:ascii="Arial" w:hAnsi="Arial"/>
      <w:b/>
      <w:bCs/>
      <w:sz w:val="22"/>
    </w:rPr>
  </w:style>
  <w:style w:type="paragraph" w:styleId="2">
    <w:name w:val="heading 2"/>
    <w:basedOn w:val="a"/>
    <w:next w:val="a"/>
    <w:link w:val="20"/>
    <w:qFormat/>
    <w:rsid w:val="00C845E0"/>
    <w:pPr>
      <w:keepNext/>
      <w:ind w:firstLine="720"/>
      <w:jc w:val="both"/>
      <w:outlineLvl w:val="1"/>
    </w:pPr>
    <w:rPr>
      <w:szCs w:val="20"/>
    </w:rPr>
  </w:style>
  <w:style w:type="paragraph" w:styleId="4">
    <w:name w:val="heading 4"/>
    <w:basedOn w:val="a"/>
    <w:next w:val="a"/>
    <w:link w:val="40"/>
    <w:semiHidden/>
    <w:unhideWhenUsed/>
    <w:qFormat/>
    <w:rsid w:val="00ED6861"/>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B5CD0"/>
    <w:rPr>
      <w:color w:val="0000FF"/>
      <w:u w:val="single"/>
    </w:rPr>
  </w:style>
  <w:style w:type="paragraph" w:styleId="a4">
    <w:name w:val="header"/>
    <w:basedOn w:val="a"/>
    <w:link w:val="a5"/>
    <w:uiPriority w:val="99"/>
    <w:unhideWhenUsed/>
    <w:rsid w:val="00E468EC"/>
    <w:pPr>
      <w:tabs>
        <w:tab w:val="center" w:pos="4677"/>
        <w:tab w:val="right" w:pos="9355"/>
      </w:tabs>
    </w:pPr>
  </w:style>
  <w:style w:type="character" w:customStyle="1" w:styleId="a5">
    <w:name w:val="Верхний колонтитул Знак"/>
    <w:link w:val="a4"/>
    <w:uiPriority w:val="99"/>
    <w:rsid w:val="00E468EC"/>
    <w:rPr>
      <w:rFonts w:ascii="Times New Roman" w:eastAsia="Times New Roman" w:hAnsi="Times New Roman"/>
      <w:sz w:val="24"/>
      <w:szCs w:val="24"/>
    </w:rPr>
  </w:style>
  <w:style w:type="paragraph" w:styleId="a6">
    <w:name w:val="footer"/>
    <w:basedOn w:val="a"/>
    <w:link w:val="a7"/>
    <w:uiPriority w:val="99"/>
    <w:unhideWhenUsed/>
    <w:rsid w:val="00E468EC"/>
    <w:pPr>
      <w:tabs>
        <w:tab w:val="center" w:pos="4677"/>
        <w:tab w:val="right" w:pos="9355"/>
      </w:tabs>
    </w:pPr>
  </w:style>
  <w:style w:type="character" w:customStyle="1" w:styleId="a7">
    <w:name w:val="Нижний колонтитул Знак"/>
    <w:link w:val="a6"/>
    <w:uiPriority w:val="99"/>
    <w:rsid w:val="00E468EC"/>
    <w:rPr>
      <w:rFonts w:ascii="Times New Roman" w:eastAsia="Times New Roman" w:hAnsi="Times New Roman"/>
      <w:sz w:val="24"/>
      <w:szCs w:val="24"/>
    </w:rPr>
  </w:style>
  <w:style w:type="paragraph" w:styleId="a8">
    <w:name w:val="List Paragraph"/>
    <w:basedOn w:val="a"/>
    <w:uiPriority w:val="34"/>
    <w:qFormat/>
    <w:rsid w:val="004B706C"/>
    <w:pPr>
      <w:ind w:left="720"/>
    </w:pPr>
  </w:style>
  <w:style w:type="paragraph" w:styleId="a9">
    <w:name w:val="Body Text"/>
    <w:basedOn w:val="a"/>
    <w:link w:val="aa"/>
    <w:rsid w:val="007D384A"/>
    <w:pPr>
      <w:spacing w:after="120"/>
    </w:pPr>
  </w:style>
  <w:style w:type="character" w:customStyle="1" w:styleId="aa">
    <w:name w:val="Основной текст Знак"/>
    <w:link w:val="a9"/>
    <w:rsid w:val="007D384A"/>
    <w:rPr>
      <w:rFonts w:ascii="Times New Roman" w:eastAsia="Times New Roman" w:hAnsi="Times New Roman"/>
      <w:sz w:val="24"/>
      <w:szCs w:val="24"/>
    </w:rPr>
  </w:style>
  <w:style w:type="paragraph" w:styleId="ab">
    <w:name w:val="Balloon Text"/>
    <w:basedOn w:val="a"/>
    <w:link w:val="ac"/>
    <w:uiPriority w:val="99"/>
    <w:semiHidden/>
    <w:unhideWhenUsed/>
    <w:rsid w:val="00536B4E"/>
    <w:rPr>
      <w:rFonts w:ascii="Tahoma" w:hAnsi="Tahoma"/>
      <w:sz w:val="16"/>
      <w:szCs w:val="16"/>
    </w:rPr>
  </w:style>
  <w:style w:type="character" w:customStyle="1" w:styleId="ac">
    <w:name w:val="Текст выноски Знак"/>
    <w:link w:val="ab"/>
    <w:uiPriority w:val="99"/>
    <w:semiHidden/>
    <w:rsid w:val="00536B4E"/>
    <w:rPr>
      <w:rFonts w:ascii="Tahoma" w:eastAsia="Times New Roman" w:hAnsi="Tahoma" w:cs="Tahoma"/>
      <w:sz w:val="16"/>
      <w:szCs w:val="16"/>
    </w:rPr>
  </w:style>
  <w:style w:type="character" w:styleId="ad">
    <w:name w:val="Strong"/>
    <w:uiPriority w:val="22"/>
    <w:qFormat/>
    <w:rsid w:val="005E494E"/>
    <w:rPr>
      <w:b/>
      <w:bCs/>
    </w:rPr>
  </w:style>
  <w:style w:type="paragraph" w:styleId="ae">
    <w:name w:val="Plain Text"/>
    <w:basedOn w:val="a"/>
    <w:link w:val="af"/>
    <w:rsid w:val="005E494E"/>
    <w:rPr>
      <w:rFonts w:ascii="Courier New" w:hAnsi="Courier New"/>
      <w:sz w:val="20"/>
      <w:szCs w:val="20"/>
    </w:rPr>
  </w:style>
  <w:style w:type="character" w:customStyle="1" w:styleId="af">
    <w:name w:val="Текст Знак"/>
    <w:link w:val="ae"/>
    <w:rsid w:val="005E494E"/>
    <w:rPr>
      <w:rFonts w:ascii="Courier New" w:eastAsia="Times New Roman" w:hAnsi="Courier New"/>
    </w:rPr>
  </w:style>
  <w:style w:type="paragraph" w:customStyle="1" w:styleId="21">
    <w:name w:val="Основной текст 21"/>
    <w:basedOn w:val="a"/>
    <w:rsid w:val="00621C46"/>
    <w:rPr>
      <w:rFonts w:ascii="Arial" w:hAnsi="Arial"/>
      <w:szCs w:val="20"/>
    </w:rPr>
  </w:style>
  <w:style w:type="paragraph" w:styleId="af0">
    <w:name w:val="Normal (Web)"/>
    <w:aliases w:val="Обычный (веб)1,Обычный (Web),Обычный (веб)1 Знак Знак Зн,Обычный (веб)1 Знак Знак Зн Знак Знак Знак,Знак4 Знак Знак,Знак4,Знак4 Знак Знак Знак Знак,Знак4 Знак,Обычный (веб) Знак1,Обычный (веб) Знак Знак1,Знак Знак1 Знак"/>
    <w:basedOn w:val="a"/>
    <w:link w:val="af1"/>
    <w:uiPriority w:val="99"/>
    <w:unhideWhenUsed/>
    <w:qFormat/>
    <w:rsid w:val="00A11AE3"/>
    <w:pPr>
      <w:spacing w:before="100" w:beforeAutospacing="1" w:after="100" w:afterAutospacing="1"/>
    </w:pPr>
  </w:style>
  <w:style w:type="character" w:customStyle="1" w:styleId="10">
    <w:name w:val="Заголовок 1 Знак"/>
    <w:link w:val="1"/>
    <w:rsid w:val="00D81E8A"/>
    <w:rPr>
      <w:rFonts w:ascii="Arial" w:eastAsia="Times New Roman" w:hAnsi="Arial"/>
      <w:b/>
      <w:bCs/>
      <w:sz w:val="22"/>
      <w:szCs w:val="24"/>
    </w:rPr>
  </w:style>
  <w:style w:type="character" w:customStyle="1" w:styleId="40">
    <w:name w:val="Заголовок 4 Знак"/>
    <w:link w:val="4"/>
    <w:semiHidden/>
    <w:rsid w:val="00ED6861"/>
    <w:rPr>
      <w:rFonts w:eastAsia="Times New Roman"/>
      <w:b/>
      <w:bCs/>
      <w:sz w:val="28"/>
      <w:szCs w:val="28"/>
    </w:rPr>
  </w:style>
  <w:style w:type="paragraph" w:customStyle="1" w:styleId="Default">
    <w:name w:val="Default"/>
    <w:uiPriority w:val="99"/>
    <w:rsid w:val="00D44E7C"/>
    <w:pPr>
      <w:widowControl w:val="0"/>
      <w:autoSpaceDE w:val="0"/>
      <w:autoSpaceDN w:val="0"/>
      <w:adjustRightInd w:val="0"/>
    </w:pPr>
    <w:rPr>
      <w:rFonts w:ascii="Times New Roman" w:eastAsia="Times New Roman" w:hAnsi="Times New Roman"/>
      <w:color w:val="000000"/>
      <w:sz w:val="24"/>
      <w:szCs w:val="24"/>
    </w:rPr>
  </w:style>
  <w:style w:type="paragraph" w:customStyle="1" w:styleId="CM4">
    <w:name w:val="CM4"/>
    <w:basedOn w:val="Default"/>
    <w:next w:val="Default"/>
    <w:rsid w:val="00D44E7C"/>
    <w:pPr>
      <w:spacing w:after="203"/>
    </w:pPr>
    <w:rPr>
      <w:rFonts w:ascii="Book Antiqua" w:hAnsi="Book Antiqua"/>
      <w:color w:val="auto"/>
    </w:rPr>
  </w:style>
  <w:style w:type="paragraph" w:customStyle="1" w:styleId="CM1">
    <w:name w:val="CM1"/>
    <w:basedOn w:val="Default"/>
    <w:next w:val="Default"/>
    <w:rsid w:val="00D44E7C"/>
    <w:pPr>
      <w:spacing w:line="240" w:lineRule="atLeast"/>
    </w:pPr>
    <w:rPr>
      <w:rFonts w:ascii="Book Antiqua" w:hAnsi="Book Antiqua"/>
      <w:color w:val="auto"/>
    </w:rPr>
  </w:style>
  <w:style w:type="paragraph" w:styleId="af2">
    <w:name w:val="No Spacing"/>
    <w:link w:val="af3"/>
    <w:uiPriority w:val="1"/>
    <w:qFormat/>
    <w:rsid w:val="00143B78"/>
    <w:rPr>
      <w:rFonts w:ascii="Times New Roman" w:eastAsia="Times New Roman" w:hAnsi="Times New Roman"/>
      <w:sz w:val="24"/>
      <w:szCs w:val="24"/>
    </w:rPr>
  </w:style>
  <w:style w:type="character" w:customStyle="1" w:styleId="20">
    <w:name w:val="Заголовок 2 Знак"/>
    <w:link w:val="2"/>
    <w:rsid w:val="00C845E0"/>
    <w:rPr>
      <w:rFonts w:ascii="Times New Roman" w:eastAsia="Times New Roman" w:hAnsi="Times New Roman"/>
      <w:sz w:val="24"/>
    </w:rPr>
  </w:style>
  <w:style w:type="character" w:customStyle="1" w:styleId="apple-converted-space">
    <w:name w:val="apple-converted-space"/>
    <w:basedOn w:val="a0"/>
    <w:rsid w:val="00C845E0"/>
  </w:style>
  <w:style w:type="character" w:customStyle="1" w:styleId="af1">
    <w:name w:val="Обычный (веб) Знак"/>
    <w:aliases w:val="Обычный (веб)1 Знак,Обычный (Web) Знак,Обычный (веб)1 Знак Знак Зн Знак,Обычный (веб)1 Знак Знак Зн Знак Знак Знак Знак,Знак4 Знак Знак Знак,Знак4 Знак1,Знак4 Знак Знак Знак Знак Знак,Знак4 Знак Знак1,Обычный (веб) Знак1 Знак"/>
    <w:link w:val="af0"/>
    <w:rsid w:val="00C845E0"/>
    <w:rPr>
      <w:rFonts w:ascii="Times New Roman" w:eastAsia="Times New Roman" w:hAnsi="Times New Roman"/>
      <w:sz w:val="24"/>
      <w:szCs w:val="24"/>
    </w:rPr>
  </w:style>
  <w:style w:type="paragraph" w:styleId="af4">
    <w:name w:val="Document Map"/>
    <w:basedOn w:val="a"/>
    <w:link w:val="af5"/>
    <w:uiPriority w:val="99"/>
    <w:semiHidden/>
    <w:unhideWhenUsed/>
    <w:rsid w:val="00C845E0"/>
    <w:rPr>
      <w:rFonts w:ascii="Tahoma" w:hAnsi="Tahoma"/>
      <w:sz w:val="16"/>
      <w:szCs w:val="16"/>
    </w:rPr>
  </w:style>
  <w:style w:type="character" w:customStyle="1" w:styleId="af5">
    <w:name w:val="Схема документа Знак"/>
    <w:link w:val="af4"/>
    <w:uiPriority w:val="99"/>
    <w:semiHidden/>
    <w:rsid w:val="00C845E0"/>
    <w:rPr>
      <w:rFonts w:ascii="Tahoma" w:eastAsia="Times New Roman" w:hAnsi="Tahoma"/>
      <w:sz w:val="16"/>
      <w:szCs w:val="16"/>
    </w:rPr>
  </w:style>
  <w:style w:type="paragraph" w:styleId="22">
    <w:name w:val="Body Text Indent 2"/>
    <w:basedOn w:val="a"/>
    <w:link w:val="23"/>
    <w:uiPriority w:val="99"/>
    <w:semiHidden/>
    <w:unhideWhenUsed/>
    <w:rsid w:val="00C845E0"/>
    <w:pPr>
      <w:spacing w:after="120" w:line="480" w:lineRule="auto"/>
      <w:ind w:left="283"/>
    </w:pPr>
  </w:style>
  <w:style w:type="character" w:customStyle="1" w:styleId="23">
    <w:name w:val="Основной текст с отступом 2 Знак"/>
    <w:link w:val="22"/>
    <w:uiPriority w:val="99"/>
    <w:semiHidden/>
    <w:rsid w:val="00C845E0"/>
    <w:rPr>
      <w:rFonts w:ascii="Times New Roman" w:eastAsia="Times New Roman" w:hAnsi="Times New Roman"/>
      <w:sz w:val="24"/>
      <w:szCs w:val="24"/>
    </w:rPr>
  </w:style>
  <w:style w:type="paragraph" w:styleId="af6">
    <w:name w:val="Body Text Indent"/>
    <w:basedOn w:val="a"/>
    <w:link w:val="af7"/>
    <w:uiPriority w:val="99"/>
    <w:semiHidden/>
    <w:unhideWhenUsed/>
    <w:rsid w:val="00C845E0"/>
    <w:pPr>
      <w:spacing w:after="120"/>
      <w:ind w:left="283"/>
    </w:pPr>
  </w:style>
  <w:style w:type="character" w:customStyle="1" w:styleId="af7">
    <w:name w:val="Основной текст с отступом Знак"/>
    <w:link w:val="af6"/>
    <w:uiPriority w:val="99"/>
    <w:semiHidden/>
    <w:rsid w:val="00C845E0"/>
    <w:rPr>
      <w:rFonts w:ascii="Times New Roman" w:eastAsia="Times New Roman" w:hAnsi="Times New Roman"/>
      <w:sz w:val="24"/>
      <w:szCs w:val="24"/>
    </w:rPr>
  </w:style>
  <w:style w:type="paragraph" w:styleId="3">
    <w:name w:val="Body Text 3"/>
    <w:basedOn w:val="a"/>
    <w:link w:val="30"/>
    <w:uiPriority w:val="99"/>
    <w:semiHidden/>
    <w:unhideWhenUsed/>
    <w:rsid w:val="00C845E0"/>
    <w:pPr>
      <w:spacing w:after="120"/>
    </w:pPr>
    <w:rPr>
      <w:sz w:val="16"/>
      <w:szCs w:val="16"/>
    </w:rPr>
  </w:style>
  <w:style w:type="character" w:customStyle="1" w:styleId="30">
    <w:name w:val="Основной текст 3 Знак"/>
    <w:link w:val="3"/>
    <w:uiPriority w:val="99"/>
    <w:semiHidden/>
    <w:rsid w:val="00C845E0"/>
    <w:rPr>
      <w:rFonts w:ascii="Times New Roman" w:eastAsia="Times New Roman" w:hAnsi="Times New Roman"/>
      <w:sz w:val="16"/>
      <w:szCs w:val="16"/>
    </w:rPr>
  </w:style>
  <w:style w:type="character" w:styleId="af8">
    <w:name w:val="Emphasis"/>
    <w:uiPriority w:val="20"/>
    <w:qFormat/>
    <w:rsid w:val="00C845E0"/>
    <w:rPr>
      <w:i/>
      <w:iCs/>
    </w:rPr>
  </w:style>
  <w:style w:type="paragraph" w:customStyle="1" w:styleId="5">
    <w:name w:val="Стиль5"/>
    <w:basedOn w:val="a"/>
    <w:rsid w:val="00C845E0"/>
    <w:pPr>
      <w:numPr>
        <w:numId w:val="36"/>
      </w:numPr>
      <w:spacing w:before="100" w:beforeAutospacing="1" w:after="100" w:afterAutospacing="1"/>
    </w:pPr>
    <w:rPr>
      <w:rFonts w:ascii="Book Antiqua" w:hAnsi="Book Antiqua" w:cs="Arial"/>
      <w:sz w:val="20"/>
      <w:szCs w:val="20"/>
    </w:rPr>
  </w:style>
  <w:style w:type="paragraph" w:styleId="31">
    <w:name w:val="Body Text Indent 3"/>
    <w:basedOn w:val="a"/>
    <w:link w:val="32"/>
    <w:uiPriority w:val="99"/>
    <w:semiHidden/>
    <w:unhideWhenUsed/>
    <w:rsid w:val="00C20D3B"/>
    <w:pPr>
      <w:spacing w:after="120"/>
      <w:ind w:left="283"/>
    </w:pPr>
    <w:rPr>
      <w:sz w:val="16"/>
      <w:szCs w:val="16"/>
    </w:rPr>
  </w:style>
  <w:style w:type="character" w:customStyle="1" w:styleId="32">
    <w:name w:val="Основной текст с отступом 3 Знак"/>
    <w:basedOn w:val="a0"/>
    <w:link w:val="31"/>
    <w:uiPriority w:val="99"/>
    <w:semiHidden/>
    <w:rsid w:val="00C20D3B"/>
    <w:rPr>
      <w:rFonts w:ascii="Times New Roman" w:eastAsia="Times New Roman" w:hAnsi="Times New Roman"/>
      <w:sz w:val="16"/>
      <w:szCs w:val="16"/>
    </w:rPr>
  </w:style>
  <w:style w:type="character" w:customStyle="1" w:styleId="s0">
    <w:name w:val="s0"/>
    <w:rsid w:val="00C20D3B"/>
    <w:rPr>
      <w:rFonts w:ascii="Times New Roman" w:hAnsi="Times New Roman"/>
      <w:color w:val="000000"/>
      <w:sz w:val="20"/>
      <w:u w:val="none"/>
      <w:effect w:val="none"/>
    </w:rPr>
  </w:style>
  <w:style w:type="character" w:customStyle="1" w:styleId="PlaceholderText1">
    <w:name w:val="Placeholder Text1"/>
    <w:uiPriority w:val="99"/>
    <w:rsid w:val="006D0D19"/>
    <w:rPr>
      <w:sz w:val="20"/>
    </w:rPr>
  </w:style>
  <w:style w:type="character" w:customStyle="1" w:styleId="af3">
    <w:name w:val="Без интервала Знак"/>
    <w:basedOn w:val="a0"/>
    <w:link w:val="af2"/>
    <w:uiPriority w:val="1"/>
    <w:rsid w:val="00DA5B0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28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504045@" TargetMode="External"/><Relationship Id="rId1" Type="http://schemas.openxmlformats.org/officeDocument/2006/relationships/hyperlink" Target="mailto:50404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87587-CA16-4548-82F0-448E146CC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3</Pages>
  <Words>587</Words>
  <Characters>3351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3931</CharactersWithSpaces>
  <SharedDoc>false</SharedDoc>
  <HLinks>
    <vt:vector size="12" baseType="variant">
      <vt:variant>
        <vt:i4>5636114</vt:i4>
      </vt:variant>
      <vt:variant>
        <vt:i4>3</vt:i4>
      </vt:variant>
      <vt:variant>
        <vt:i4>0</vt:i4>
      </vt:variant>
      <vt:variant>
        <vt:i4>5</vt:i4>
      </vt:variant>
      <vt:variant>
        <vt:lpwstr>http://www.kazlands.kz/karagandadgp.shtm</vt:lpwstr>
      </vt:variant>
      <vt:variant>
        <vt:lpwstr/>
      </vt:variant>
      <vt:variant>
        <vt:i4>1507455</vt:i4>
      </vt:variant>
      <vt:variant>
        <vt:i4>0</vt:i4>
      </vt:variant>
      <vt:variant>
        <vt:i4>0</vt:i4>
      </vt:variant>
      <vt:variant>
        <vt:i4>5</vt:i4>
      </vt:variant>
      <vt:variant>
        <vt:lpwstr>mailto:504045@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S-MAN</dc:creator>
  <cp:lastModifiedBy>Пользователь</cp:lastModifiedBy>
  <cp:revision>9</cp:revision>
  <cp:lastPrinted>2021-02-15T05:06:00Z</cp:lastPrinted>
  <dcterms:created xsi:type="dcterms:W3CDTF">2020-06-18T03:57:00Z</dcterms:created>
  <dcterms:modified xsi:type="dcterms:W3CDTF">2021-02-15T10:39:00Z</dcterms:modified>
</cp:coreProperties>
</file>