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55593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Эффективные переговоры при закупках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5593" w:rsidRDefault="0045559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55593">
        <w:rPr>
          <w:rFonts w:cstheme="minorHAnsi"/>
        </w:rPr>
        <w:t>2</w:t>
      </w:r>
      <w:r w:rsidR="005B1045" w:rsidRPr="005B1045">
        <w:rPr>
          <w:rFonts w:cstheme="minorHAnsi"/>
        </w:rPr>
        <w:t xml:space="preserve"> дня (</w:t>
      </w:r>
      <w:r w:rsidR="00455593">
        <w:rPr>
          <w:rFonts w:cstheme="minorHAnsi"/>
        </w:rPr>
        <w:t>16 академических часов</w:t>
      </w:r>
      <w:r w:rsidR="005B1045" w:rsidRPr="005B1045">
        <w:rPr>
          <w:rFonts w:cstheme="minorHAnsi"/>
        </w:rPr>
        <w:t>)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5B1045" w:rsidRPr="005B1045" w:rsidRDefault="005B1045" w:rsidP="005B1045">
      <w:pPr>
        <w:spacing w:after="0" w:line="240" w:lineRule="auto"/>
        <w:jc w:val="both"/>
        <w:rPr>
          <w:rFonts w:cstheme="minorHAnsi"/>
        </w:rPr>
      </w:pPr>
    </w:p>
    <w:p w:rsidR="00455593" w:rsidRPr="00C43ECF" w:rsidRDefault="00455593" w:rsidP="00455593">
      <w:pPr>
        <w:spacing w:after="0" w:line="240" w:lineRule="auto"/>
        <w:jc w:val="both"/>
        <w:rPr>
          <w:rFonts w:cs="Arial"/>
        </w:rPr>
      </w:pPr>
      <w:r w:rsidRPr="00455593">
        <w:rPr>
          <w:rFonts w:cs="Arial"/>
          <w:b/>
          <w:iCs/>
        </w:rPr>
        <w:t>Цель тренинга</w:t>
      </w:r>
      <w:r w:rsidRPr="00C43ECF">
        <w:rPr>
          <w:rFonts w:cs="Arial"/>
        </w:rPr>
        <w:t xml:space="preserve"> – развить у специалистов отдела закупок систему компетенций в сфере ведения переговоров высокой степени сложности.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455593" w:rsidRPr="00455593" w:rsidRDefault="00455593" w:rsidP="00455593">
      <w:pPr>
        <w:spacing w:after="0" w:line="240" w:lineRule="auto"/>
        <w:jc w:val="both"/>
        <w:rPr>
          <w:rFonts w:cs="Arial"/>
          <w:b/>
        </w:rPr>
      </w:pPr>
      <w:r w:rsidRPr="00455593">
        <w:rPr>
          <w:rFonts w:cs="Arial"/>
          <w:b/>
        </w:rPr>
        <w:t>Задачи тренинга:</w:t>
      </w:r>
    </w:p>
    <w:p w:rsidR="00455593" w:rsidRPr="00C43ECF" w:rsidRDefault="00455593" w:rsidP="00455593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C43ECF">
        <w:rPr>
          <w:rFonts w:cs="Arial"/>
        </w:rPr>
        <w:t>Структурирование участниками знаний о ведении переговоров;</w:t>
      </w:r>
    </w:p>
    <w:p w:rsidR="00455593" w:rsidRPr="00C43ECF" w:rsidRDefault="00455593" w:rsidP="00455593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C43ECF">
        <w:rPr>
          <w:rFonts w:cs="Arial"/>
        </w:rPr>
        <w:t>Развитие у участников тренинга навыков управления эмоциями;</w:t>
      </w:r>
    </w:p>
    <w:p w:rsidR="00455593" w:rsidRPr="00C43ECF" w:rsidRDefault="00455593" w:rsidP="00455593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C43ECF">
        <w:rPr>
          <w:rFonts w:cs="Arial"/>
        </w:rPr>
        <w:t>Развитие умения говорить «нет» в конструктивной форме, удерживать инициативу в переговорах</w:t>
      </w:r>
    </w:p>
    <w:p w:rsidR="005B1045" w:rsidRDefault="005B1045" w:rsidP="00212EE2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212EE2" w:rsidRDefault="00212EE2" w:rsidP="00212EE2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Результат</w:t>
      </w:r>
      <w:r w:rsidRPr="00455593">
        <w:rPr>
          <w:rFonts w:cs="Arial"/>
          <w:b/>
        </w:rPr>
        <w:t>: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Понимание основных стратегий ведения переговоров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«Соблюдение алгоритма переговоров»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Понимание важности подготовки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работать с переговорной матрицей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Выставление четких целей переговоров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прогнозировать поведение различных типов людей в переговорах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работать в жестких рамках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контролировать  ход переговоров и чувствовать неприемлемые действия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rPr>
          <w:rFonts w:cs="Arial"/>
        </w:rPr>
      </w:pPr>
      <w:r w:rsidRPr="00212EE2">
        <w:rPr>
          <w:rFonts w:cs="Arial"/>
        </w:rPr>
        <w:t xml:space="preserve">Умение создавать жесткие рамки при </w:t>
      </w:r>
      <w:proofErr w:type="gramStart"/>
      <w:r w:rsidRPr="00212EE2">
        <w:rPr>
          <w:rFonts w:cs="Arial"/>
        </w:rPr>
        <w:t>этом</w:t>
      </w:r>
      <w:proofErr w:type="gramEnd"/>
      <w:r w:rsidRPr="00212EE2">
        <w:rPr>
          <w:rFonts w:cs="Arial"/>
        </w:rPr>
        <w:t xml:space="preserve"> не упуская партнера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аргументировано сказать «нет»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создавать более выгодную альтернативу предложенному решению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212EE2">
        <w:rPr>
          <w:rFonts w:cs="Arial"/>
        </w:rPr>
        <w:t>Умение перехвата инициативы в переговорах  с помощью вопросов</w:t>
      </w:r>
    </w:p>
    <w:p w:rsidR="00212EE2" w:rsidRPr="00212EE2" w:rsidRDefault="00212EE2" w:rsidP="00212EE2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="Arial"/>
          <w:b/>
        </w:rPr>
      </w:pPr>
      <w:r w:rsidRPr="00212EE2">
        <w:rPr>
          <w:rFonts w:cs="Arial"/>
        </w:rPr>
        <w:t>Умение грамотно резюмировать переговоры</w:t>
      </w:r>
    </w:p>
    <w:p w:rsidR="00212EE2" w:rsidRDefault="00212EE2" w:rsidP="00212EE2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455593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Эффективные переговоры при закупках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455593" w:rsidRPr="00455593" w:rsidRDefault="00455593" w:rsidP="00455593">
      <w:pPr>
        <w:rPr>
          <w:rFonts w:cs="Arial"/>
          <w:b/>
        </w:rPr>
      </w:pPr>
      <w:r w:rsidRPr="00455593">
        <w:rPr>
          <w:rFonts w:cs="Arial"/>
          <w:b/>
        </w:rPr>
        <w:t>День 1</w:t>
      </w:r>
    </w:p>
    <w:p w:rsidR="00455593" w:rsidRPr="00C43ECF" w:rsidRDefault="00455593" w:rsidP="00455593">
      <w:pPr>
        <w:spacing w:after="0" w:line="240" w:lineRule="auto"/>
        <w:jc w:val="both"/>
        <w:rPr>
          <w:rFonts w:cs="Arial"/>
        </w:rPr>
      </w:pPr>
      <w:r w:rsidRPr="00C43ECF">
        <w:rPr>
          <w:rFonts w:cs="Arial"/>
        </w:rPr>
        <w:t xml:space="preserve">Структура переговоров по закупкам.   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 xml:space="preserve">Проблемные этапы переговоров.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>Навыки эффективного переговорщика на каждом этапе ведения переговоров.</w:t>
      </w:r>
    </w:p>
    <w:p w:rsidR="00455593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 xml:space="preserve">Системы ведения переговоров на рынке России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 xml:space="preserve">Переговоры о закупках – «узкие» моменты подготовки.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 xml:space="preserve">Как готовиться психологически. </w:t>
      </w:r>
    </w:p>
    <w:p w:rsidR="00455593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proofErr w:type="spellStart"/>
      <w:r w:rsidRPr="00C43ECF">
        <w:rPr>
          <w:rFonts w:cs="Arial"/>
        </w:rPr>
        <w:t>Сценарирование</w:t>
      </w:r>
      <w:proofErr w:type="spellEnd"/>
      <w:r w:rsidRPr="00C43ECF">
        <w:rPr>
          <w:rFonts w:cs="Arial"/>
        </w:rPr>
        <w:t xml:space="preserve"> переговорного процесса: что готовить заранее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>
        <w:rPr>
          <w:rFonts w:cs="Arial"/>
        </w:rPr>
        <w:t>Подготовка матрицы переговоров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rPr>
          <w:rFonts w:cs="Arial"/>
        </w:rPr>
      </w:pPr>
      <w:r w:rsidRPr="00C43ECF">
        <w:rPr>
          <w:rFonts w:cs="Arial"/>
        </w:rPr>
        <w:t>Ролевая гибкость в переговорах.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rPr>
          <w:rFonts w:cs="Arial"/>
        </w:rPr>
      </w:pPr>
      <w:r w:rsidRPr="00C43ECF">
        <w:rPr>
          <w:rFonts w:cs="Arial"/>
        </w:rPr>
        <w:t xml:space="preserve">Какие роли возможны, как их выбирать, как их играть. </w:t>
      </w:r>
    </w:p>
    <w:p w:rsidR="00455593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>Типология ролей партнеров по переговорам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lastRenderedPageBreak/>
        <w:t xml:space="preserve">Негативные эмоции в переговорах по закупкам.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 xml:space="preserve">Алгоритм развития негативной эмоции, как противостоять негативу и агрессии. </w:t>
      </w:r>
    </w:p>
    <w:p w:rsidR="00455593" w:rsidRPr="00C43ECF" w:rsidRDefault="00455593" w:rsidP="00455593">
      <w:pPr>
        <w:numPr>
          <w:ilvl w:val="0"/>
          <w:numId w:val="27"/>
        </w:numPr>
        <w:spacing w:after="0" w:line="240" w:lineRule="auto"/>
        <w:ind w:left="567"/>
        <w:jc w:val="both"/>
        <w:rPr>
          <w:rFonts w:cs="Arial"/>
        </w:rPr>
      </w:pPr>
      <w:r w:rsidRPr="00C43ECF">
        <w:rPr>
          <w:rFonts w:cs="Arial"/>
        </w:rPr>
        <w:t>Какие действия приемлемы в случае «жесткого» партнера по переговорам, что недопустимо</w:t>
      </w:r>
    </w:p>
    <w:p w:rsidR="00455593" w:rsidRPr="00C43ECF" w:rsidRDefault="00455593" w:rsidP="00455593">
      <w:pPr>
        <w:spacing w:after="0" w:line="240" w:lineRule="auto"/>
        <w:ind w:left="539"/>
        <w:jc w:val="both"/>
        <w:rPr>
          <w:rFonts w:cs="Arial"/>
        </w:rPr>
      </w:pPr>
    </w:p>
    <w:p w:rsidR="00455593" w:rsidRPr="00455593" w:rsidRDefault="00455593" w:rsidP="00455593">
      <w:pPr>
        <w:rPr>
          <w:rFonts w:cs="Arial"/>
          <w:b/>
        </w:rPr>
      </w:pPr>
      <w:r w:rsidRPr="00455593">
        <w:rPr>
          <w:rFonts w:cs="Arial"/>
          <w:b/>
        </w:rPr>
        <w:t xml:space="preserve">День </w:t>
      </w:r>
      <w:r>
        <w:rPr>
          <w:rFonts w:cs="Arial"/>
          <w:b/>
        </w:rPr>
        <w:t>2</w:t>
      </w:r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rPr>
          <w:rFonts w:cs="Arial"/>
        </w:rPr>
      </w:pPr>
      <w:r w:rsidRPr="00455593">
        <w:rPr>
          <w:rFonts w:cs="Arial"/>
        </w:rPr>
        <w:t>Как самому вести жесткие переговоры.</w:t>
      </w:r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rPr>
          <w:rFonts w:cs="Arial"/>
        </w:rPr>
      </w:pPr>
      <w:r w:rsidRPr="00455593">
        <w:rPr>
          <w:rFonts w:cs="Arial"/>
        </w:rPr>
        <w:t xml:space="preserve">Как удерживать конструктивное поведение и не «сдаваться». </w:t>
      </w:r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rPr>
          <w:rFonts w:cs="Arial"/>
        </w:rPr>
      </w:pPr>
      <w:r w:rsidRPr="00455593">
        <w:rPr>
          <w:rFonts w:cs="Arial"/>
        </w:rPr>
        <w:t xml:space="preserve">Как говорить «нет» и не терять возможности продолжать сотрудничество. </w:t>
      </w:r>
    </w:p>
    <w:p w:rsidR="005B1045" w:rsidRDefault="00455593" w:rsidP="00455593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/>
        <w:textAlignment w:val="baseline"/>
        <w:rPr>
          <w:rFonts w:cs="Arial"/>
        </w:rPr>
      </w:pPr>
      <w:r w:rsidRPr="00C43ECF">
        <w:rPr>
          <w:rFonts w:cs="Arial"/>
        </w:rPr>
        <w:t>Техники конструктивного отказа</w:t>
      </w:r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jc w:val="both"/>
        <w:rPr>
          <w:rFonts w:cs="Arial"/>
        </w:rPr>
      </w:pPr>
      <w:r w:rsidRPr="00455593">
        <w:rPr>
          <w:rFonts w:cs="Arial"/>
        </w:rPr>
        <w:t xml:space="preserve">Тупиковые ситуации в переговорах. Как искать пути выхода. 4 причины «плохого» поведения людей и способы их профилактики. Как распознавать манипуляцию и </w:t>
      </w:r>
      <w:proofErr w:type="spellStart"/>
      <w:r w:rsidRPr="00455593">
        <w:rPr>
          <w:rFonts w:cs="Arial"/>
        </w:rPr>
        <w:t>контрманипулировать</w:t>
      </w:r>
      <w:proofErr w:type="spellEnd"/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jc w:val="both"/>
        <w:rPr>
          <w:rFonts w:cs="Arial"/>
        </w:rPr>
      </w:pPr>
      <w:r w:rsidRPr="00455593">
        <w:rPr>
          <w:rFonts w:cs="Arial"/>
        </w:rPr>
        <w:t>Инициатива в переговорах. Техники удержания и перехвата инициативы. Как создавать «нужные» эмоциональные ощущения у собеседника. Что такое «мускулы» переговорщика и как их «накачивать»</w:t>
      </w:r>
    </w:p>
    <w:p w:rsidR="00455593" w:rsidRPr="00455593" w:rsidRDefault="00455593" w:rsidP="00455593">
      <w:pPr>
        <w:pStyle w:val="a4"/>
        <w:numPr>
          <w:ilvl w:val="0"/>
          <w:numId w:val="26"/>
        </w:numPr>
        <w:spacing w:after="0" w:line="240" w:lineRule="auto"/>
        <w:ind w:left="567"/>
        <w:jc w:val="both"/>
        <w:rPr>
          <w:rFonts w:cs="Arial"/>
        </w:rPr>
      </w:pPr>
      <w:r w:rsidRPr="00455593">
        <w:rPr>
          <w:rFonts w:cs="Arial"/>
        </w:rPr>
        <w:t xml:space="preserve">Завершение переговоров «в свою пользу». Навыки </w:t>
      </w:r>
      <w:proofErr w:type="spellStart"/>
      <w:r w:rsidRPr="00455593">
        <w:rPr>
          <w:rFonts w:cs="Arial"/>
        </w:rPr>
        <w:t>резюмирования</w:t>
      </w:r>
      <w:proofErr w:type="spellEnd"/>
      <w:r w:rsidRPr="00455593">
        <w:rPr>
          <w:rFonts w:cs="Arial"/>
        </w:rPr>
        <w:t xml:space="preserve"> и «наведения мостов в будущее». Способы создания у собеседника ощущения «победы» и удовлетворения результатами.</w:t>
      </w:r>
    </w:p>
    <w:p w:rsidR="00455593" w:rsidRDefault="00455593" w:rsidP="00455593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</w:rPr>
      </w:pPr>
    </w:p>
    <w:p w:rsidR="00455593" w:rsidRDefault="00455593" w:rsidP="00455593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</w:rPr>
      </w:pPr>
    </w:p>
    <w:p w:rsidR="00455593" w:rsidRPr="00455593" w:rsidRDefault="00455593" w:rsidP="00455593">
      <w:pPr>
        <w:pStyle w:val="2"/>
        <w:spacing w:before="0" w:line="240" w:lineRule="auto"/>
        <w:rPr>
          <w:rFonts w:asciiTheme="minorHAnsi" w:hAnsiTheme="minorHAnsi" w:cstheme="minorHAnsi"/>
          <w:b w:val="0"/>
          <w:szCs w:val="22"/>
        </w:rPr>
      </w:pPr>
      <w:r w:rsidRPr="00455593">
        <w:rPr>
          <w:rStyle w:val="text-b1"/>
          <w:rFonts w:asciiTheme="minorHAnsi" w:hAnsiTheme="minorHAnsi" w:cstheme="minorHAnsi"/>
          <w:b/>
          <w:sz w:val="22"/>
          <w:szCs w:val="22"/>
        </w:rPr>
        <w:t xml:space="preserve">Метод ведения </w:t>
      </w:r>
      <w:proofErr w:type="spellStart"/>
      <w:proofErr w:type="gramStart"/>
      <w:r w:rsidRPr="00455593">
        <w:rPr>
          <w:rStyle w:val="text-b1"/>
          <w:rFonts w:asciiTheme="minorHAnsi" w:hAnsiTheme="minorHAnsi" w:cstheme="minorHAnsi"/>
          <w:b/>
          <w:sz w:val="22"/>
          <w:szCs w:val="22"/>
        </w:rPr>
        <w:t>бизнес-тренинга</w:t>
      </w:r>
      <w:proofErr w:type="spellEnd"/>
      <w:proofErr w:type="gramEnd"/>
      <w:r w:rsidR="00212EE2">
        <w:rPr>
          <w:rStyle w:val="text-b1"/>
          <w:rFonts w:asciiTheme="minorHAnsi" w:hAnsiTheme="minorHAnsi" w:cstheme="minorHAnsi"/>
          <w:b/>
          <w:sz w:val="22"/>
          <w:szCs w:val="22"/>
        </w:rPr>
        <w:t>:</w:t>
      </w:r>
      <w:r w:rsidRPr="00455593">
        <w:rPr>
          <w:rFonts w:asciiTheme="minorHAnsi" w:hAnsiTheme="minorHAnsi" w:cstheme="minorHAnsi"/>
          <w:b w:val="0"/>
          <w:szCs w:val="22"/>
        </w:rPr>
        <w:t xml:space="preserve"> </w:t>
      </w:r>
    </w:p>
    <w:p w:rsidR="00455593" w:rsidRPr="00455593" w:rsidRDefault="00455593" w:rsidP="00212EE2">
      <w:pPr>
        <w:spacing w:after="0" w:line="240" w:lineRule="auto"/>
        <w:ind w:firstLine="708"/>
        <w:jc w:val="both"/>
        <w:rPr>
          <w:rFonts w:cstheme="minorHAnsi"/>
        </w:rPr>
      </w:pPr>
      <w:r w:rsidRPr="00455593">
        <w:rPr>
          <w:rFonts w:cstheme="minorHAnsi"/>
        </w:rPr>
        <w:t xml:space="preserve">Бизнес-тренинг проводится в режиме интенсивного взаимодействия ведущих и участников. Для эффективного усвоения участниками теоретического материала в программу включено большое количество ролевых и деловых игр. Программой также предусмотрена видеосъемка отдельных фрагментов семинара с последующим обсуждением отснятого материала. </w:t>
      </w:r>
    </w:p>
    <w:p w:rsidR="00455593" w:rsidRPr="00455593" w:rsidRDefault="00455593" w:rsidP="00455593">
      <w:pPr>
        <w:spacing w:after="0" w:line="240" w:lineRule="auto"/>
        <w:ind w:firstLine="708"/>
        <w:rPr>
          <w:rFonts w:cstheme="minorHAnsi"/>
        </w:rPr>
      </w:pPr>
      <w:r w:rsidRPr="00455593">
        <w:rPr>
          <w:rFonts w:cstheme="minorHAnsi"/>
        </w:rPr>
        <w:t xml:space="preserve">Распределение времени в структуре </w:t>
      </w:r>
      <w:proofErr w:type="spellStart"/>
      <w:proofErr w:type="gramStart"/>
      <w:r w:rsidRPr="00455593">
        <w:rPr>
          <w:rFonts w:cstheme="minorHAnsi"/>
        </w:rPr>
        <w:t>бизнес-тренинга</w:t>
      </w:r>
      <w:proofErr w:type="spellEnd"/>
      <w:proofErr w:type="gramEnd"/>
      <w:r w:rsidRPr="00455593">
        <w:rPr>
          <w:rFonts w:cstheme="minorHAnsi"/>
        </w:rPr>
        <w:t xml:space="preserve"> (формула эффективности): </w:t>
      </w:r>
    </w:p>
    <w:p w:rsidR="00455593" w:rsidRPr="00455593" w:rsidRDefault="00455593" w:rsidP="00455593">
      <w:pPr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455593">
        <w:rPr>
          <w:rFonts w:cstheme="minorHAnsi"/>
        </w:rPr>
        <w:t xml:space="preserve">20% теоретический материал </w:t>
      </w:r>
    </w:p>
    <w:p w:rsidR="00455593" w:rsidRPr="00455593" w:rsidRDefault="00455593" w:rsidP="00455593">
      <w:pPr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455593">
        <w:rPr>
          <w:rFonts w:cstheme="minorHAnsi"/>
        </w:rPr>
        <w:t xml:space="preserve">60% деловые игры, упражнения, </w:t>
      </w:r>
      <w:proofErr w:type="spellStart"/>
      <w:r w:rsidRPr="00455593">
        <w:rPr>
          <w:rFonts w:cstheme="minorHAnsi"/>
        </w:rPr>
        <w:t>кейс-стади</w:t>
      </w:r>
      <w:proofErr w:type="spellEnd"/>
      <w:r w:rsidRPr="00455593">
        <w:rPr>
          <w:rFonts w:cstheme="minorHAnsi"/>
        </w:rPr>
        <w:t xml:space="preserve"> </w:t>
      </w:r>
    </w:p>
    <w:p w:rsidR="00455593" w:rsidRPr="00455593" w:rsidRDefault="00455593" w:rsidP="00455593">
      <w:pPr>
        <w:numPr>
          <w:ilvl w:val="1"/>
          <w:numId w:val="28"/>
        </w:numPr>
        <w:spacing w:after="0" w:line="240" w:lineRule="auto"/>
        <w:rPr>
          <w:rFonts w:cstheme="minorHAnsi"/>
        </w:rPr>
      </w:pPr>
      <w:r w:rsidRPr="00455593">
        <w:rPr>
          <w:rFonts w:cstheme="minorHAnsi"/>
        </w:rPr>
        <w:t xml:space="preserve">20% работа участников: мозговые штурмы, обсуждения, разбор конкретных примеров </w:t>
      </w:r>
    </w:p>
    <w:p w:rsidR="00455593" w:rsidRPr="00455593" w:rsidRDefault="00455593" w:rsidP="00455593">
      <w:pPr>
        <w:spacing w:after="0" w:line="240" w:lineRule="auto"/>
        <w:ind w:firstLine="708"/>
        <w:rPr>
          <w:rFonts w:cstheme="minorHAnsi"/>
        </w:rPr>
      </w:pPr>
      <w:r w:rsidRPr="00455593">
        <w:rPr>
          <w:rFonts w:cstheme="minorHAnsi"/>
        </w:rPr>
        <w:t>В течение тренинга тренерами ведется мониторинг эффективности занятий.</w:t>
      </w:r>
    </w:p>
    <w:p w:rsidR="00455593" w:rsidRPr="00455593" w:rsidRDefault="00455593" w:rsidP="00212EE2">
      <w:pPr>
        <w:spacing w:after="0" w:line="240" w:lineRule="auto"/>
        <w:ind w:firstLine="708"/>
        <w:jc w:val="both"/>
        <w:rPr>
          <w:rFonts w:cstheme="minorHAnsi"/>
        </w:rPr>
      </w:pPr>
      <w:r w:rsidRPr="00455593">
        <w:rPr>
          <w:rFonts w:cstheme="minorHAnsi"/>
        </w:rPr>
        <w:t>В завершение участники получат раздаточный материал в форме рабочего пособия, содержащего рекомендации.</w:t>
      </w:r>
    </w:p>
    <w:p w:rsidR="00455593" w:rsidRPr="009E153F" w:rsidRDefault="00455593" w:rsidP="00455593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</w:rPr>
      </w:pPr>
    </w:p>
    <w:sectPr w:rsidR="00455593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42"/>
    <w:multiLevelType w:val="hybridMultilevel"/>
    <w:tmpl w:val="41F84D52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97DC7"/>
    <w:multiLevelType w:val="hybridMultilevel"/>
    <w:tmpl w:val="2EA6F9B6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3AE9"/>
    <w:multiLevelType w:val="hybridMultilevel"/>
    <w:tmpl w:val="8C0C368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72BE"/>
    <w:multiLevelType w:val="hybridMultilevel"/>
    <w:tmpl w:val="69069424"/>
    <w:lvl w:ilvl="0" w:tplc="DE2CDFB8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F6CF3"/>
    <w:multiLevelType w:val="hybridMultilevel"/>
    <w:tmpl w:val="E5D81364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AC341F4"/>
    <w:multiLevelType w:val="hybridMultilevel"/>
    <w:tmpl w:val="32647CAE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1227A"/>
    <w:multiLevelType w:val="hybridMultilevel"/>
    <w:tmpl w:val="6A4E9782"/>
    <w:lvl w:ilvl="0" w:tplc="B85EA0E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351CA"/>
    <w:multiLevelType w:val="hybridMultilevel"/>
    <w:tmpl w:val="E3C81EA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51F6E"/>
    <w:multiLevelType w:val="hybridMultilevel"/>
    <w:tmpl w:val="EA264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C2F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4"/>
  </w:num>
  <w:num w:numId="10">
    <w:abstractNumId w:val="24"/>
  </w:num>
  <w:num w:numId="11">
    <w:abstractNumId w:val="2"/>
  </w:num>
  <w:num w:numId="12">
    <w:abstractNumId w:val="21"/>
  </w:num>
  <w:num w:numId="13">
    <w:abstractNumId w:val="18"/>
  </w:num>
  <w:num w:numId="14">
    <w:abstractNumId w:val="20"/>
  </w:num>
  <w:num w:numId="15">
    <w:abstractNumId w:val="6"/>
  </w:num>
  <w:num w:numId="16">
    <w:abstractNumId w:val="22"/>
  </w:num>
  <w:num w:numId="17">
    <w:abstractNumId w:val="8"/>
  </w:num>
  <w:num w:numId="18">
    <w:abstractNumId w:val="28"/>
  </w:num>
  <w:num w:numId="19">
    <w:abstractNumId w:val="14"/>
  </w:num>
  <w:num w:numId="20">
    <w:abstractNumId w:val="26"/>
  </w:num>
  <w:num w:numId="21">
    <w:abstractNumId w:val="23"/>
  </w:num>
  <w:num w:numId="22">
    <w:abstractNumId w:val="1"/>
  </w:num>
  <w:num w:numId="23">
    <w:abstractNumId w:val="19"/>
  </w:num>
  <w:num w:numId="24">
    <w:abstractNumId w:val="17"/>
  </w:num>
  <w:num w:numId="25">
    <w:abstractNumId w:val="9"/>
  </w:num>
  <w:num w:numId="26">
    <w:abstractNumId w:val="25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212EE2"/>
    <w:rsid w:val="00246934"/>
    <w:rsid w:val="00256187"/>
    <w:rsid w:val="002E4249"/>
    <w:rsid w:val="00455593"/>
    <w:rsid w:val="0048743B"/>
    <w:rsid w:val="00514B80"/>
    <w:rsid w:val="005B1045"/>
    <w:rsid w:val="00857AEF"/>
    <w:rsid w:val="008C7938"/>
    <w:rsid w:val="009E153F"/>
    <w:rsid w:val="00A24016"/>
    <w:rsid w:val="00B35156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5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45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b1">
    <w:name w:val="text-b1"/>
    <w:basedOn w:val="a0"/>
    <w:rsid w:val="00455593"/>
    <w:rPr>
      <w:rFonts w:ascii="arial sans-serif" w:hAnsi="arial sans-serif" w:hint="default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2014-12-09T08:46:00Z</dcterms:created>
  <dcterms:modified xsi:type="dcterms:W3CDTF">2014-12-09T08:46:00Z</dcterms:modified>
</cp:coreProperties>
</file>