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9D4" w:rsidRPr="008A0573" w:rsidRDefault="00F3221E" w:rsidP="00AF45F4">
      <w:pPr>
        <w:ind w:right="-142" w:firstLine="284"/>
        <w:rPr>
          <w:rStyle w:val="af1"/>
          <w:color w:val="C00000"/>
          <w:sz w:val="21"/>
          <w:szCs w:val="21"/>
          <w:bdr w:val="none" w:sz="0" w:space="0" w:color="auto" w:frame="1"/>
          <w:lang w:val="en-US"/>
        </w:rPr>
      </w:pPr>
      <w:r w:rsidRPr="008A0573">
        <w:rPr>
          <w:noProof/>
          <w:color w:val="C00000"/>
          <w:sz w:val="21"/>
          <w:szCs w:val="21"/>
        </w:rPr>
        <mc:AlternateContent>
          <mc:Choice Requires="wps">
            <w:drawing>
              <wp:anchor distT="0" distB="0" distL="114300" distR="114300" simplePos="0" relativeHeight="251655680" behindDoc="0" locked="0" layoutInCell="1" allowOverlap="1" wp14:anchorId="615F4955" wp14:editId="1F8D3100">
                <wp:simplePos x="0" y="0"/>
                <wp:positionH relativeFrom="column">
                  <wp:posOffset>-115570</wp:posOffset>
                </wp:positionH>
                <wp:positionV relativeFrom="paragraph">
                  <wp:posOffset>113030</wp:posOffset>
                </wp:positionV>
                <wp:extent cx="3409950" cy="765175"/>
                <wp:effectExtent l="76200" t="7620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765175"/>
                        </a:xfrm>
                        <a:prstGeom prst="rect">
                          <a:avLst/>
                        </a:prstGeom>
                        <a:solidFill>
                          <a:srgbClr val="365F91"/>
                        </a:solidFill>
                        <a:ln>
                          <a:noFill/>
                        </a:ln>
                        <a:effectLst>
                          <a:prstShdw prst="shdw13" dist="53882" dir="13500000">
                            <a:srgbClr val="808080">
                              <a:alpha val="50000"/>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316F0" w:rsidRPr="00A316F0" w:rsidRDefault="00A316F0" w:rsidP="00A316F0">
                            <w:pPr>
                              <w:pStyle w:val="af5"/>
                              <w:spacing w:line="240" w:lineRule="atLeast"/>
                              <w:contextualSpacing/>
                              <w:jc w:val="center"/>
                              <w:rPr>
                                <w:b/>
                                <w:color w:val="FFFFFF" w:themeColor="background1"/>
                              </w:rPr>
                            </w:pPr>
                            <w:r w:rsidRPr="00A316F0">
                              <w:rPr>
                                <w:b/>
                                <w:color w:val="FFFFFF" w:themeColor="background1"/>
                              </w:rPr>
                              <w:t>«Кадровое администрирование: Практика оформления документации с учетом изменений и дополнений в Трудовом Кодексе РК 2020»</w:t>
                            </w:r>
                          </w:p>
                          <w:p w:rsidR="003E4E70" w:rsidRPr="00F24992" w:rsidRDefault="003E4E70" w:rsidP="00C66DCA">
                            <w:pPr>
                              <w:jc w:val="center"/>
                              <w:rPr>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4955" id="Rectangle 18" o:spid="_x0000_s1026" style="position:absolute;left:0;text-align:left;margin-left:-9.1pt;margin-top:8.9pt;width:268.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" fillcolor="#365f91" stroked="f">
                <v:shadow on="t" type="double" opacity=".5" color2="shadow add(102)" offset="-3pt,-3pt" offset2="-6pt,-6pt"/>
                <v:textbox>
                  <w:txbxContent>
                    <w:p w:rsidR="00A316F0" w:rsidRPr="00A316F0" w:rsidRDefault="00A316F0" w:rsidP="00A316F0">
                      <w:pPr>
                        <w:pStyle w:val="af5"/>
                        <w:spacing w:line="240" w:lineRule="atLeast"/>
                        <w:contextualSpacing/>
                        <w:jc w:val="center"/>
                        <w:rPr>
                          <w:b/>
                          <w:color w:val="FFFFFF" w:themeColor="background1"/>
                        </w:rPr>
                      </w:pPr>
                      <w:r w:rsidRPr="00A316F0">
                        <w:rPr>
                          <w:b/>
                          <w:color w:val="FFFFFF" w:themeColor="background1"/>
                        </w:rPr>
                        <w:t>«Кадровое администрирование: Практика оформления документации с учетом изменений и дополнений в Трудовом Кодексе РК 2020»</w:t>
                      </w:r>
                    </w:p>
                    <w:p w:rsidR="003E4E70" w:rsidRPr="00F24992" w:rsidRDefault="003E4E70" w:rsidP="00C66DCA">
                      <w:pPr>
                        <w:jc w:val="center"/>
                        <w:rPr>
                          <w:b/>
                          <w:color w:val="FFFFFF" w:themeColor="background1"/>
                          <w:sz w:val="28"/>
                          <w:szCs w:val="28"/>
                        </w:rPr>
                      </w:pPr>
                    </w:p>
                  </w:txbxContent>
                </v:textbox>
              </v:rect>
            </w:pict>
          </mc:Fallback>
        </mc:AlternateContent>
      </w:r>
      <w:r w:rsidR="00483A8B" w:rsidRPr="008A0573">
        <w:rPr>
          <w:rFonts w:eastAsia="Wingdings"/>
          <w:bCs/>
          <w:noProof/>
          <w:sz w:val="21"/>
          <w:szCs w:val="21"/>
        </w:rPr>
        <mc:AlternateContent>
          <mc:Choice Requires="wps">
            <w:drawing>
              <wp:anchor distT="0" distB="0" distL="114300" distR="114300" simplePos="0" relativeHeight="251658752" behindDoc="0" locked="0" layoutInCell="1" allowOverlap="1" wp14:anchorId="43E8850F" wp14:editId="4A455874">
                <wp:simplePos x="0" y="0"/>
                <wp:positionH relativeFrom="column">
                  <wp:posOffset>3469640</wp:posOffset>
                </wp:positionH>
                <wp:positionV relativeFrom="paragraph">
                  <wp:posOffset>-350520</wp:posOffset>
                </wp:positionV>
                <wp:extent cx="0" cy="9867900"/>
                <wp:effectExtent l="57150" t="57150" r="57150" b="57150"/>
                <wp:wrapSquare wrapText="bothSides"/>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67900"/>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20639B" id="_x0000_t32" coordsize="21600,21600" o:spt="32" o:oned="t" path="m,l21600,21600e" filled="f">
                <v:path arrowok="t" fillok="f" o:connecttype="none"/>
                <o:lock v:ext="edit" shapetype="t"/>
              </v:shapetype>
              <v:shape id="AutoShape 51" o:spid="_x0000_s1026" type="#_x0000_t32" style="position:absolute;margin-left:273.2pt;margin-top:-27.6pt;width:0;height:7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" strokecolor="#4f81bd" strokeweight="2.5pt">
                <v:stroke dashstyle="1 1" startarrow="diamond" endarrow="diamond" endcap="round"/>
                <v:shadow color="#868686"/>
                <w10:wrap type="square"/>
              </v:shape>
            </w:pict>
          </mc:Fallback>
        </mc:AlternateContent>
      </w:r>
    </w:p>
    <w:p w:rsidR="00E414A0" w:rsidRPr="008A0573" w:rsidRDefault="00E414A0" w:rsidP="00E539D4">
      <w:pPr>
        <w:pStyle w:val="msolistparagraphcxspfirstmailrucssattributepostfixmailrucssattributepostfix"/>
        <w:spacing w:before="0" w:beforeAutospacing="0" w:after="160" w:afterAutospacing="0" w:line="256" w:lineRule="auto"/>
        <w:contextualSpacing/>
        <w:jc w:val="both"/>
        <w:rPr>
          <w:rFonts w:eastAsia="Symbol"/>
          <w:color w:val="000000"/>
          <w:bdr w:val="none" w:sz="0" w:space="0" w:color="auto" w:frame="1"/>
        </w:rPr>
      </w:pPr>
    </w:p>
    <w:p w:rsidR="00346B0F" w:rsidRPr="008A0573" w:rsidRDefault="00346B0F" w:rsidP="00E539D4">
      <w:pPr>
        <w:pStyle w:val="msolistparagraphcxspfirstmailrucssattributepostfixmailrucssattributepostfix"/>
        <w:spacing w:before="0" w:beforeAutospacing="0" w:after="160" w:afterAutospacing="0" w:line="256" w:lineRule="auto"/>
        <w:contextualSpacing/>
        <w:jc w:val="both"/>
        <w:rPr>
          <w:b/>
          <w:bCs/>
          <w:color w:val="FF0000"/>
        </w:rPr>
      </w:pPr>
    </w:p>
    <w:p w:rsidR="00BC25D5" w:rsidRPr="008A0573" w:rsidRDefault="00BC25D5" w:rsidP="00E539D4">
      <w:pPr>
        <w:pStyle w:val="msolistparagraphcxspfirstmailrucssattributepostfixmailrucssattributepostfix"/>
        <w:spacing w:before="0" w:beforeAutospacing="0" w:after="160" w:afterAutospacing="0" w:line="256" w:lineRule="auto"/>
        <w:contextualSpacing/>
        <w:jc w:val="both"/>
        <w:rPr>
          <w:b/>
          <w:bCs/>
          <w:color w:val="FF0000"/>
        </w:rPr>
      </w:pPr>
    </w:p>
    <w:p w:rsidR="001E5180" w:rsidRPr="008A0573" w:rsidRDefault="001E5180" w:rsidP="001E5180">
      <w:pPr>
        <w:pStyle w:val="af2"/>
        <w:spacing w:after="0"/>
        <w:ind w:left="0"/>
        <w:contextualSpacing/>
        <w:rPr>
          <w:b/>
          <w:bCs/>
          <w:noProof/>
        </w:rPr>
      </w:pPr>
    </w:p>
    <w:p w:rsidR="00486F7F" w:rsidRPr="008A0573" w:rsidRDefault="00486F7F" w:rsidP="00486F7F">
      <w:pPr>
        <w:pStyle w:val="af2"/>
        <w:spacing w:after="0"/>
        <w:contextualSpacing/>
        <w:rPr>
          <w:b/>
          <w:bCs/>
          <w:noProof/>
          <w:sz w:val="28"/>
          <w:szCs w:val="28"/>
        </w:rPr>
      </w:pPr>
      <w:r w:rsidRPr="008A0573">
        <w:rPr>
          <w:b/>
          <w:bCs/>
          <w:noProof/>
          <w:sz w:val="28"/>
          <w:szCs w:val="28"/>
        </w:rPr>
        <w:t xml:space="preserve">Цель: </w:t>
      </w:r>
    </w:p>
    <w:p w:rsidR="00A316F0" w:rsidRPr="00A316F0" w:rsidRDefault="00A316F0" w:rsidP="00A316F0">
      <w:pPr>
        <w:pStyle w:val="a8"/>
        <w:numPr>
          <w:ilvl w:val="0"/>
          <w:numId w:val="30"/>
        </w:numPr>
        <w:spacing w:before="100" w:beforeAutospacing="1" w:after="100" w:afterAutospacing="1" w:line="240" w:lineRule="atLeast"/>
        <w:contextualSpacing/>
        <w:jc w:val="both"/>
        <w:rPr>
          <w:bCs/>
          <w:noProof/>
          <w:sz w:val="28"/>
          <w:szCs w:val="28"/>
        </w:rPr>
      </w:pPr>
      <w:r w:rsidRPr="00A316F0">
        <w:rPr>
          <w:bCs/>
          <w:noProof/>
          <w:sz w:val="28"/>
          <w:szCs w:val="28"/>
        </w:rPr>
        <w:t>Получить знания, необходимые для правильного ведения кадрового делопроизводства;</w:t>
      </w:r>
    </w:p>
    <w:p w:rsidR="00A316F0" w:rsidRPr="00A316F0" w:rsidRDefault="00A316F0" w:rsidP="00A316F0">
      <w:pPr>
        <w:pStyle w:val="a8"/>
        <w:numPr>
          <w:ilvl w:val="0"/>
          <w:numId w:val="30"/>
        </w:numPr>
        <w:spacing w:before="100" w:beforeAutospacing="1" w:after="100" w:afterAutospacing="1" w:line="240" w:lineRule="atLeast"/>
        <w:contextualSpacing/>
        <w:jc w:val="both"/>
        <w:rPr>
          <w:bCs/>
          <w:noProof/>
          <w:sz w:val="28"/>
          <w:szCs w:val="28"/>
        </w:rPr>
      </w:pPr>
      <w:r w:rsidRPr="00A316F0">
        <w:rPr>
          <w:bCs/>
          <w:noProof/>
          <w:sz w:val="28"/>
          <w:szCs w:val="28"/>
        </w:rPr>
        <w:t>Определить нормативную базу делопроизводства;</w:t>
      </w:r>
    </w:p>
    <w:p w:rsidR="00A316F0" w:rsidRPr="00A316F0" w:rsidRDefault="00A316F0" w:rsidP="00A316F0">
      <w:pPr>
        <w:pStyle w:val="a8"/>
        <w:numPr>
          <w:ilvl w:val="0"/>
          <w:numId w:val="30"/>
        </w:numPr>
        <w:spacing w:before="100" w:beforeAutospacing="1" w:after="100" w:afterAutospacing="1" w:line="240" w:lineRule="atLeast"/>
        <w:contextualSpacing/>
        <w:jc w:val="both"/>
        <w:rPr>
          <w:bCs/>
          <w:noProof/>
          <w:sz w:val="28"/>
          <w:szCs w:val="28"/>
        </w:rPr>
      </w:pPr>
      <w:r w:rsidRPr="00A316F0">
        <w:rPr>
          <w:bCs/>
          <w:noProof/>
          <w:sz w:val="28"/>
          <w:szCs w:val="28"/>
        </w:rPr>
        <w:t>Рассмотреть состав и структуру кадровых документов;</w:t>
      </w:r>
    </w:p>
    <w:p w:rsidR="00A316F0" w:rsidRPr="00A316F0" w:rsidRDefault="00A316F0" w:rsidP="00A316F0">
      <w:pPr>
        <w:pStyle w:val="a8"/>
        <w:numPr>
          <w:ilvl w:val="0"/>
          <w:numId w:val="30"/>
        </w:numPr>
        <w:spacing w:before="100" w:beforeAutospacing="1" w:after="100" w:afterAutospacing="1" w:line="240" w:lineRule="atLeast"/>
        <w:contextualSpacing/>
        <w:jc w:val="both"/>
        <w:rPr>
          <w:bCs/>
          <w:noProof/>
          <w:sz w:val="28"/>
          <w:szCs w:val="28"/>
        </w:rPr>
      </w:pPr>
      <w:r w:rsidRPr="00A316F0">
        <w:rPr>
          <w:bCs/>
          <w:noProof/>
          <w:sz w:val="28"/>
          <w:szCs w:val="28"/>
        </w:rPr>
        <w:t>Ознакомиться с особенностями трудового права в РК;</w:t>
      </w:r>
    </w:p>
    <w:p w:rsidR="00A316F0" w:rsidRPr="00A316F0" w:rsidRDefault="00A316F0" w:rsidP="00A316F0">
      <w:pPr>
        <w:pStyle w:val="a8"/>
        <w:numPr>
          <w:ilvl w:val="0"/>
          <w:numId w:val="30"/>
        </w:numPr>
        <w:spacing w:before="100" w:beforeAutospacing="1" w:after="100" w:afterAutospacing="1" w:line="240" w:lineRule="atLeast"/>
        <w:contextualSpacing/>
        <w:jc w:val="both"/>
        <w:rPr>
          <w:bCs/>
          <w:noProof/>
          <w:sz w:val="28"/>
          <w:szCs w:val="28"/>
        </w:rPr>
      </w:pPr>
      <w:r w:rsidRPr="00A316F0">
        <w:rPr>
          <w:bCs/>
          <w:noProof/>
          <w:sz w:val="28"/>
          <w:szCs w:val="28"/>
        </w:rPr>
        <w:t>Получить представление о порядке оформления трудовых отношений, перемещения и прекращения/расторжения трудового договора;</w:t>
      </w:r>
    </w:p>
    <w:p w:rsidR="00A316F0" w:rsidRPr="00A316F0" w:rsidRDefault="00A316F0" w:rsidP="00A316F0">
      <w:pPr>
        <w:pStyle w:val="a8"/>
        <w:numPr>
          <w:ilvl w:val="0"/>
          <w:numId w:val="30"/>
        </w:numPr>
        <w:spacing w:before="100" w:beforeAutospacing="1" w:after="100" w:afterAutospacing="1" w:line="240" w:lineRule="atLeast"/>
        <w:contextualSpacing/>
        <w:jc w:val="both"/>
        <w:rPr>
          <w:bCs/>
          <w:noProof/>
          <w:sz w:val="28"/>
          <w:szCs w:val="28"/>
        </w:rPr>
      </w:pPr>
      <w:r w:rsidRPr="00A316F0">
        <w:rPr>
          <w:bCs/>
          <w:noProof/>
          <w:sz w:val="28"/>
          <w:szCs w:val="28"/>
        </w:rPr>
        <w:t>На практических примерах познакомиться со сложными ситуациями, возникающими в трудовых правоотношениях и найти пути их решения.</w:t>
      </w:r>
    </w:p>
    <w:p w:rsidR="00A316F0" w:rsidRPr="008528B9" w:rsidRDefault="00A316F0" w:rsidP="00A316F0">
      <w:pPr>
        <w:spacing w:before="100" w:beforeAutospacing="1" w:after="100" w:afterAutospacing="1" w:line="240" w:lineRule="atLeast"/>
        <w:contextualSpacing/>
        <w:jc w:val="both"/>
        <w:rPr>
          <w:bCs/>
          <w:noProof/>
        </w:rPr>
      </w:pPr>
    </w:p>
    <w:p w:rsidR="004B295D" w:rsidRPr="008A0573" w:rsidRDefault="004B295D" w:rsidP="007B19B9">
      <w:pPr>
        <w:contextualSpacing/>
        <w:rPr>
          <w:b/>
          <w:bCs/>
          <w:noProof/>
          <w:sz w:val="28"/>
          <w:szCs w:val="28"/>
          <w:lang w:val="kk-KZ"/>
        </w:rPr>
      </w:pPr>
      <w:r w:rsidRPr="008A0573">
        <w:rPr>
          <w:b/>
          <w:noProof/>
          <w:sz w:val="28"/>
          <w:szCs w:val="28"/>
          <w:lang w:val="kk-KZ"/>
        </w:rPr>
        <w:t>Вопросы, рассматриваемые на вебинаре</w:t>
      </w:r>
      <w:r w:rsidRPr="008A0573">
        <w:rPr>
          <w:b/>
          <w:bCs/>
          <w:noProof/>
          <w:sz w:val="28"/>
          <w:szCs w:val="28"/>
          <w:lang w:val="kk-KZ"/>
        </w:rPr>
        <w:t>:</w:t>
      </w:r>
    </w:p>
    <w:p w:rsidR="004B295D" w:rsidRPr="008A0573" w:rsidRDefault="004B295D" w:rsidP="004B295D">
      <w:pPr>
        <w:contextualSpacing/>
        <w:jc w:val="both"/>
        <w:rPr>
          <w:b/>
          <w:bCs/>
          <w:noProof/>
          <w:sz w:val="26"/>
          <w:szCs w:val="26"/>
          <w:lang w:val="kk-KZ"/>
        </w:rPr>
      </w:pPr>
    </w:p>
    <w:p w:rsidR="00A316F0" w:rsidRPr="00A316F0" w:rsidRDefault="00A316F0" w:rsidP="00A316F0">
      <w:pPr>
        <w:pStyle w:val="a8"/>
        <w:numPr>
          <w:ilvl w:val="0"/>
          <w:numId w:val="32"/>
        </w:numPr>
        <w:contextualSpacing/>
        <w:rPr>
          <w:b/>
          <w:sz w:val="28"/>
          <w:szCs w:val="28"/>
        </w:rPr>
      </w:pPr>
      <w:r>
        <w:rPr>
          <w:b/>
          <w:sz w:val="28"/>
          <w:szCs w:val="28"/>
        </w:rPr>
        <w:t xml:space="preserve">1. </w:t>
      </w:r>
      <w:r w:rsidRPr="00A316F0">
        <w:rPr>
          <w:b/>
          <w:sz w:val="28"/>
          <w:szCs w:val="28"/>
        </w:rPr>
        <w:t>Основы организации делопроизводства в компании</w:t>
      </w:r>
    </w:p>
    <w:p w:rsidR="00A316F0" w:rsidRPr="00A316F0" w:rsidRDefault="00A316F0" w:rsidP="00A316F0">
      <w:pPr>
        <w:contextualSpacing/>
        <w:rPr>
          <w:bCs/>
          <w:noProof/>
          <w:sz w:val="28"/>
          <w:szCs w:val="28"/>
        </w:rPr>
      </w:pPr>
      <w:r w:rsidRPr="00A316F0">
        <w:rPr>
          <w:sz w:val="28"/>
          <w:szCs w:val="28"/>
        </w:rPr>
        <w:t>1</w:t>
      </w:r>
      <w:r w:rsidRPr="00A316F0">
        <w:rPr>
          <w:bCs/>
          <w:noProof/>
          <w:sz w:val="28"/>
          <w:szCs w:val="28"/>
        </w:rPr>
        <w:t>) Что такое документ, документация и делопроизводство</w:t>
      </w:r>
    </w:p>
    <w:p w:rsidR="00A316F0" w:rsidRPr="00A316F0" w:rsidRDefault="00A316F0" w:rsidP="00A316F0">
      <w:pPr>
        <w:contextualSpacing/>
        <w:rPr>
          <w:bCs/>
          <w:noProof/>
          <w:sz w:val="28"/>
          <w:szCs w:val="28"/>
        </w:rPr>
      </w:pPr>
      <w:r w:rsidRPr="00A316F0">
        <w:rPr>
          <w:bCs/>
          <w:noProof/>
          <w:sz w:val="28"/>
          <w:szCs w:val="28"/>
        </w:rPr>
        <w:t>2) Зачем организации нужно вести документацию</w:t>
      </w:r>
    </w:p>
    <w:p w:rsidR="00317D2F" w:rsidRPr="00A316F0" w:rsidRDefault="00A316F0" w:rsidP="00317D2F">
      <w:pPr>
        <w:contextualSpacing/>
        <w:jc w:val="both"/>
        <w:rPr>
          <w:bCs/>
          <w:noProof/>
        </w:rPr>
      </w:pPr>
      <w:r w:rsidRPr="00A316F0">
        <w:rPr>
          <w:bCs/>
          <w:noProof/>
          <w:sz w:val="28"/>
          <w:szCs w:val="28"/>
        </w:rPr>
        <w:t>3) Нормативная база делопроизводства</w:t>
      </w:r>
    </w:p>
    <w:p w:rsidR="00A316F0" w:rsidRPr="00A316F0" w:rsidRDefault="00A316F0" w:rsidP="00A316F0">
      <w:pPr>
        <w:contextualSpacing/>
        <w:jc w:val="both"/>
        <w:rPr>
          <w:bCs/>
          <w:noProof/>
          <w:sz w:val="28"/>
          <w:szCs w:val="28"/>
        </w:rPr>
      </w:pPr>
      <w:r w:rsidRPr="00A316F0">
        <w:rPr>
          <w:bCs/>
          <w:noProof/>
          <w:sz w:val="28"/>
          <w:szCs w:val="28"/>
        </w:rPr>
        <w:t>4) Как вести делопроизводство с учетом Трудового Кодекса РК</w:t>
      </w:r>
    </w:p>
    <w:p w:rsidR="00A316F0" w:rsidRPr="00A316F0" w:rsidRDefault="00A316F0" w:rsidP="00A316F0">
      <w:pPr>
        <w:contextualSpacing/>
        <w:jc w:val="both"/>
        <w:rPr>
          <w:bCs/>
          <w:noProof/>
          <w:sz w:val="28"/>
          <w:szCs w:val="28"/>
        </w:rPr>
      </w:pPr>
      <w:r w:rsidRPr="00A316F0">
        <w:rPr>
          <w:bCs/>
          <w:noProof/>
          <w:sz w:val="28"/>
          <w:szCs w:val="28"/>
        </w:rPr>
        <w:t>5) Обзор последних изменений в трудовом законодателсьтве</w:t>
      </w:r>
    </w:p>
    <w:p w:rsidR="00A316F0" w:rsidRPr="00A316F0" w:rsidRDefault="00A316F0" w:rsidP="00A316F0">
      <w:pPr>
        <w:contextualSpacing/>
        <w:jc w:val="both"/>
        <w:rPr>
          <w:bCs/>
          <w:noProof/>
          <w:sz w:val="28"/>
          <w:szCs w:val="28"/>
        </w:rPr>
      </w:pPr>
      <w:r w:rsidRPr="00A316F0">
        <w:rPr>
          <w:bCs/>
          <w:noProof/>
          <w:sz w:val="28"/>
          <w:szCs w:val="28"/>
        </w:rPr>
        <w:t xml:space="preserve">6) Какие документы могут образовываться в деятельности организации </w:t>
      </w:r>
    </w:p>
    <w:p w:rsidR="00A316F0" w:rsidRPr="00A316F0" w:rsidRDefault="00A316F0" w:rsidP="00A316F0">
      <w:pPr>
        <w:contextualSpacing/>
        <w:jc w:val="both"/>
        <w:rPr>
          <w:bCs/>
          <w:noProof/>
          <w:sz w:val="28"/>
          <w:szCs w:val="28"/>
        </w:rPr>
      </w:pPr>
      <w:r w:rsidRPr="00A316F0">
        <w:rPr>
          <w:bCs/>
          <w:noProof/>
          <w:sz w:val="28"/>
          <w:szCs w:val="28"/>
        </w:rPr>
        <w:t>7) Разбор сложных ситуаций, которые часто встречаются в делопроизводстве.</w:t>
      </w:r>
    </w:p>
    <w:p w:rsidR="00A316F0" w:rsidRDefault="00A316F0" w:rsidP="00317D2F">
      <w:pPr>
        <w:contextualSpacing/>
        <w:jc w:val="both"/>
        <w:rPr>
          <w:shd w:val="clear" w:color="auto" w:fill="FFFFFF"/>
        </w:rPr>
      </w:pPr>
    </w:p>
    <w:p w:rsidR="003226A0" w:rsidRPr="008A0573" w:rsidRDefault="00246A1B" w:rsidP="00483A8B">
      <w:pPr>
        <w:pStyle w:val="af"/>
        <w:shd w:val="clear" w:color="auto" w:fill="FFFFFF"/>
        <w:spacing w:before="0" w:beforeAutospacing="0" w:after="0" w:afterAutospacing="0"/>
        <w:rPr>
          <w:b/>
          <w:color w:val="002060"/>
          <w:sz w:val="22"/>
          <w:szCs w:val="22"/>
        </w:rPr>
      </w:pPr>
      <w:r w:rsidRPr="008A0573">
        <w:rPr>
          <w:b/>
          <w:color w:val="FF0000"/>
          <w:kern w:val="36"/>
          <w:szCs w:val="22"/>
        </w:rPr>
        <w:t xml:space="preserve">Лектор: </w:t>
      </w:r>
      <w:proofErr w:type="spellStart"/>
      <w:r w:rsidR="008A640D" w:rsidRPr="008A0573">
        <w:rPr>
          <w:b/>
          <w:color w:val="002060"/>
          <w:kern w:val="36"/>
          <w:szCs w:val="22"/>
        </w:rPr>
        <w:t>Куур</w:t>
      </w:r>
      <w:proofErr w:type="spellEnd"/>
      <w:r w:rsidR="008A640D" w:rsidRPr="008A0573">
        <w:rPr>
          <w:b/>
          <w:color w:val="002060"/>
          <w:kern w:val="36"/>
          <w:szCs w:val="22"/>
        </w:rPr>
        <w:t xml:space="preserve"> Олеся Михайловна</w:t>
      </w:r>
    </w:p>
    <w:p w:rsidR="008A640D" w:rsidRPr="008A0573" w:rsidRDefault="008A640D" w:rsidP="00483A8B">
      <w:pPr>
        <w:pStyle w:val="af"/>
        <w:shd w:val="clear" w:color="auto" w:fill="FFFFFF"/>
        <w:spacing w:before="0" w:beforeAutospacing="0" w:after="0" w:afterAutospacing="0"/>
        <w:ind w:left="-993"/>
        <w:rPr>
          <w:b/>
          <w:color w:val="002060"/>
          <w:sz w:val="22"/>
          <w:szCs w:val="22"/>
        </w:rPr>
      </w:pPr>
    </w:p>
    <w:p w:rsidR="00246A1B" w:rsidRPr="008A0573" w:rsidRDefault="00B52BD1" w:rsidP="004B295D">
      <w:pPr>
        <w:pStyle w:val="af"/>
        <w:shd w:val="clear" w:color="auto" w:fill="FFFFFF"/>
        <w:spacing w:before="0" w:beforeAutospacing="0" w:after="0" w:afterAutospacing="0"/>
        <w:ind w:left="720" w:hanging="720"/>
        <w:jc w:val="center"/>
        <w:rPr>
          <w:b/>
          <w:color w:val="FF0000"/>
          <w:sz w:val="22"/>
          <w:szCs w:val="22"/>
        </w:rPr>
      </w:pPr>
      <w:r w:rsidRPr="008A0573">
        <w:rPr>
          <w:noProof/>
        </w:rPr>
        <w:drawing>
          <wp:inline distT="0" distB="0" distL="0" distR="0" wp14:anchorId="3AA80CB5" wp14:editId="5BFC4B2D">
            <wp:extent cx="1457325" cy="1710806"/>
            <wp:effectExtent l="0" t="0" r="0" b="3810"/>
            <wp:docPr id="6" name="Рисунок 6" descr="C:\Users\Олеся К\Documents\Фото для резюм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Олеся К\Documents\Фото для резюм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356" cy="1713191"/>
                    </a:xfrm>
                    <a:prstGeom prst="rect">
                      <a:avLst/>
                    </a:prstGeom>
                    <a:noFill/>
                    <a:ln>
                      <a:noFill/>
                    </a:ln>
                  </pic:spPr>
                </pic:pic>
              </a:graphicData>
            </a:graphic>
          </wp:inline>
        </w:drawing>
      </w:r>
    </w:p>
    <w:p w:rsidR="003226A0" w:rsidRPr="008A0573" w:rsidRDefault="003226A0" w:rsidP="00483A8B">
      <w:pPr>
        <w:pStyle w:val="af"/>
        <w:shd w:val="clear" w:color="auto" w:fill="FFFFFF"/>
        <w:spacing w:before="0" w:beforeAutospacing="0" w:after="0" w:afterAutospacing="0"/>
        <w:ind w:left="720"/>
        <w:rPr>
          <w:color w:val="000000"/>
          <w:sz w:val="22"/>
          <w:szCs w:val="22"/>
        </w:rPr>
      </w:pPr>
    </w:p>
    <w:p w:rsidR="006254A3" w:rsidRPr="008A0573" w:rsidRDefault="006254A3" w:rsidP="006254A3">
      <w:pPr>
        <w:spacing w:line="240" w:lineRule="atLeast"/>
        <w:contextualSpacing/>
        <w:jc w:val="both"/>
        <w:rPr>
          <w:bCs/>
          <w:noProof/>
          <w:lang w:val="kk-KZ"/>
        </w:rPr>
      </w:pPr>
      <w:r w:rsidRPr="008A0573">
        <w:rPr>
          <w:bCs/>
          <w:noProof/>
          <w:lang w:val="kk-KZ"/>
        </w:rPr>
        <w:t>Эксперт электронной системы «ACTUALIS: Кадровое дело», практикующий эксперт по трудовому праву, организационный психолог, независимый консультант по организации делопроизводственного процесса на предприятии, специалист по управлению персоналом, специалист по карьерной навигации подростков, член ассоциации карьерных консультантов, обладатель сертификатов: «Методология оценки персонала Hogan Assessment» c правом самостоятельной интерпретации результатов оценки по трем опросникам – HPI, HDS, MVPI.; «Социальная психология»; «Психология общения»; «Профориентатор будущего».</w:t>
      </w:r>
    </w:p>
    <w:p w:rsidR="006254A3" w:rsidRPr="008A0573" w:rsidRDefault="006254A3" w:rsidP="006254A3">
      <w:pPr>
        <w:spacing w:line="240" w:lineRule="atLeast"/>
        <w:contextualSpacing/>
        <w:jc w:val="both"/>
        <w:rPr>
          <w:bCs/>
          <w:noProof/>
          <w:lang w:val="kk-KZ"/>
        </w:rPr>
      </w:pPr>
      <w:r w:rsidRPr="008A0573">
        <w:rPr>
          <w:bCs/>
          <w:noProof/>
          <w:lang w:val="kk-KZ"/>
        </w:rPr>
        <w:t>Соавтор книги «Делопроизводство. Новые правила документирования» и практических пособий по трудовому праву и управлению персоналом. Автор статей в профессиональные СМИ: «Кадры и делопроизводство»; «Справочник кадровика». Разработчик и лектор семинаров и вебинаров на темы:  Воинский учет; Делопроизводство и документооборот; Практика применения трудового законодательства и др.</w:t>
      </w:r>
    </w:p>
    <w:p w:rsidR="003226A0" w:rsidRPr="008A0573" w:rsidRDefault="003226A0" w:rsidP="00B93254">
      <w:pPr>
        <w:pStyle w:val="a8"/>
        <w:spacing w:before="100" w:beforeAutospacing="1" w:after="100" w:afterAutospacing="1"/>
        <w:rPr>
          <w:sz w:val="22"/>
          <w:szCs w:val="22"/>
          <w:lang w:val="kk-KZ"/>
        </w:rPr>
      </w:pPr>
    </w:p>
    <w:p w:rsidR="006254A3" w:rsidRPr="008A0573" w:rsidRDefault="006254A3" w:rsidP="003226A0">
      <w:pPr>
        <w:pStyle w:val="a8"/>
        <w:autoSpaceDE w:val="0"/>
        <w:autoSpaceDN w:val="0"/>
        <w:adjustRightInd w:val="0"/>
        <w:rPr>
          <w:b/>
          <w:sz w:val="22"/>
          <w:szCs w:val="22"/>
        </w:rPr>
      </w:pPr>
    </w:p>
    <w:p w:rsidR="006254A3" w:rsidRPr="008A0573" w:rsidRDefault="006254A3" w:rsidP="003226A0">
      <w:pPr>
        <w:pStyle w:val="a8"/>
        <w:autoSpaceDE w:val="0"/>
        <w:autoSpaceDN w:val="0"/>
        <w:adjustRightInd w:val="0"/>
        <w:rPr>
          <w:b/>
          <w:sz w:val="22"/>
          <w:szCs w:val="22"/>
        </w:rPr>
      </w:pPr>
    </w:p>
    <w:p w:rsidR="006254A3" w:rsidRPr="008A0573" w:rsidRDefault="006254A3" w:rsidP="003226A0">
      <w:pPr>
        <w:pStyle w:val="a8"/>
        <w:autoSpaceDE w:val="0"/>
        <w:autoSpaceDN w:val="0"/>
        <w:adjustRightInd w:val="0"/>
        <w:rPr>
          <w:b/>
          <w:sz w:val="22"/>
          <w:szCs w:val="22"/>
        </w:rPr>
      </w:pPr>
    </w:p>
    <w:p w:rsidR="006254A3" w:rsidRPr="008A0573" w:rsidRDefault="006254A3" w:rsidP="003226A0">
      <w:pPr>
        <w:pStyle w:val="a8"/>
        <w:autoSpaceDE w:val="0"/>
        <w:autoSpaceDN w:val="0"/>
        <w:adjustRightInd w:val="0"/>
        <w:rPr>
          <w:b/>
          <w:sz w:val="22"/>
          <w:szCs w:val="22"/>
        </w:rPr>
      </w:pPr>
    </w:p>
    <w:p w:rsidR="006254A3" w:rsidRPr="008A0573" w:rsidRDefault="006254A3" w:rsidP="003226A0">
      <w:pPr>
        <w:pStyle w:val="a8"/>
        <w:autoSpaceDE w:val="0"/>
        <w:autoSpaceDN w:val="0"/>
        <w:adjustRightInd w:val="0"/>
        <w:rPr>
          <w:b/>
          <w:sz w:val="22"/>
          <w:szCs w:val="22"/>
        </w:rPr>
      </w:pPr>
    </w:p>
    <w:p w:rsidR="007B19B9" w:rsidRDefault="007B19B9" w:rsidP="001C613B">
      <w:pPr>
        <w:spacing w:before="100" w:beforeAutospacing="1" w:after="100" w:afterAutospacing="1"/>
        <w:contextualSpacing/>
        <w:jc w:val="both"/>
        <w:rPr>
          <w:b/>
          <w:bCs/>
          <w:noProof/>
          <w:sz w:val="28"/>
          <w:szCs w:val="28"/>
        </w:rPr>
      </w:pPr>
    </w:p>
    <w:p w:rsidR="001C613B" w:rsidRDefault="001C613B" w:rsidP="001C613B">
      <w:pPr>
        <w:spacing w:before="100" w:beforeAutospacing="1" w:after="100" w:afterAutospacing="1"/>
        <w:contextualSpacing/>
        <w:jc w:val="both"/>
        <w:rPr>
          <w:b/>
          <w:bCs/>
          <w:noProof/>
          <w:sz w:val="28"/>
          <w:szCs w:val="28"/>
        </w:rPr>
      </w:pPr>
    </w:p>
    <w:p w:rsidR="001C613B" w:rsidRDefault="001C613B" w:rsidP="001C613B">
      <w:pPr>
        <w:spacing w:before="100" w:beforeAutospacing="1" w:after="100" w:afterAutospacing="1"/>
        <w:contextualSpacing/>
        <w:jc w:val="both"/>
        <w:rPr>
          <w:b/>
          <w:bCs/>
          <w:noProof/>
          <w:sz w:val="28"/>
          <w:szCs w:val="28"/>
        </w:rPr>
      </w:pPr>
    </w:p>
    <w:p w:rsidR="001C613B" w:rsidRPr="008A0573" w:rsidRDefault="001C613B" w:rsidP="001C613B">
      <w:pPr>
        <w:spacing w:before="100" w:beforeAutospacing="1" w:after="100" w:afterAutospacing="1"/>
        <w:contextualSpacing/>
        <w:jc w:val="both"/>
        <w:rPr>
          <w:b/>
          <w:bCs/>
          <w:noProof/>
          <w:sz w:val="28"/>
          <w:szCs w:val="28"/>
        </w:rPr>
      </w:pPr>
    </w:p>
    <w:p w:rsidR="001C613B" w:rsidRDefault="001C613B" w:rsidP="001E5180">
      <w:pPr>
        <w:spacing w:before="100" w:beforeAutospacing="1" w:after="100" w:afterAutospacing="1"/>
        <w:ind w:left="426" w:hanging="426"/>
        <w:contextualSpacing/>
        <w:jc w:val="both"/>
        <w:rPr>
          <w:b/>
          <w:bCs/>
          <w:noProof/>
          <w:sz w:val="28"/>
          <w:szCs w:val="28"/>
        </w:rPr>
      </w:pPr>
    </w:p>
    <w:p w:rsidR="00317D2F" w:rsidRPr="00B75977" w:rsidRDefault="00A316F0" w:rsidP="00317D2F">
      <w:pPr>
        <w:contextualSpacing/>
        <w:jc w:val="both"/>
        <w:rPr>
          <w:shd w:val="clear" w:color="auto" w:fill="FFFFFF"/>
        </w:rPr>
      </w:pPr>
      <w:r w:rsidRPr="007C2D46">
        <w:rPr>
          <w:rFonts w:eastAsia="Wingdings"/>
          <w:bCs/>
          <w:noProof/>
        </w:rPr>
        <w:lastRenderedPageBreak/>
        <mc:AlternateContent>
          <mc:Choice Requires="wps">
            <w:drawing>
              <wp:anchor distT="0" distB="0" distL="114300" distR="114300" simplePos="0" relativeHeight="251662336" behindDoc="0" locked="0" layoutInCell="1" allowOverlap="1" wp14:anchorId="6C87026F" wp14:editId="12753BDC">
                <wp:simplePos x="0" y="0"/>
                <wp:positionH relativeFrom="column">
                  <wp:posOffset>3206750</wp:posOffset>
                </wp:positionH>
                <wp:positionV relativeFrom="paragraph">
                  <wp:posOffset>-459740</wp:posOffset>
                </wp:positionV>
                <wp:extent cx="0" cy="9953625"/>
                <wp:effectExtent l="57150" t="57150" r="57150" b="66675"/>
                <wp:wrapSquare wrapText="bothSides"/>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53625"/>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0D5EDD" id="AutoShape 51" o:spid="_x0000_s1026" type="#_x0000_t32" style="position:absolute;margin-left:252.5pt;margin-top:-36.2pt;width:0;height:78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" strokecolor="#4f81bd" strokeweight="2.5pt">
                <v:stroke dashstyle="1 1" startarrow="diamond" endarrow="diamond" endcap="round"/>
                <v:shadow color="#868686"/>
                <w10:wrap type="square"/>
              </v:shape>
            </w:pict>
          </mc:Fallback>
        </mc:AlternateContent>
      </w:r>
    </w:p>
    <w:p w:rsidR="00C66DCA" w:rsidRPr="008A0573" w:rsidRDefault="00C66DCA" w:rsidP="001356C4">
      <w:pPr>
        <w:pStyle w:val="af"/>
        <w:shd w:val="clear" w:color="auto" w:fill="FFFFFF"/>
        <w:spacing w:before="0" w:beforeAutospacing="0" w:after="0" w:afterAutospacing="0"/>
        <w:rPr>
          <w:rStyle w:val="af4"/>
          <w:bCs/>
          <w:i w:val="0"/>
        </w:rPr>
      </w:pPr>
    </w:p>
    <w:p w:rsidR="00A316F0" w:rsidRPr="00A316F0" w:rsidRDefault="00A316F0" w:rsidP="00A316F0">
      <w:pPr>
        <w:pStyle w:val="a8"/>
        <w:numPr>
          <w:ilvl w:val="0"/>
          <w:numId w:val="32"/>
        </w:numPr>
        <w:contextualSpacing/>
        <w:rPr>
          <w:b/>
          <w:sz w:val="28"/>
          <w:szCs w:val="28"/>
        </w:rPr>
      </w:pPr>
      <w:r w:rsidRPr="00A316F0">
        <w:rPr>
          <w:b/>
          <w:sz w:val="28"/>
          <w:szCs w:val="28"/>
        </w:rPr>
        <w:t xml:space="preserve">2. Защита персональных данных </w:t>
      </w:r>
    </w:p>
    <w:p w:rsidR="00A316F0" w:rsidRPr="00A316F0" w:rsidRDefault="00A316F0" w:rsidP="00A316F0">
      <w:pPr>
        <w:contextualSpacing/>
        <w:rPr>
          <w:sz w:val="28"/>
          <w:szCs w:val="28"/>
        </w:rPr>
      </w:pPr>
      <w:r w:rsidRPr="00A316F0">
        <w:rPr>
          <w:sz w:val="28"/>
          <w:szCs w:val="28"/>
        </w:rPr>
        <w:t>1) Закон о защите персональных данных</w:t>
      </w:r>
    </w:p>
    <w:p w:rsidR="00A316F0" w:rsidRPr="00A316F0" w:rsidRDefault="00A316F0" w:rsidP="00A316F0">
      <w:pPr>
        <w:contextualSpacing/>
        <w:rPr>
          <w:sz w:val="28"/>
          <w:szCs w:val="28"/>
        </w:rPr>
      </w:pPr>
      <w:r w:rsidRPr="00A316F0">
        <w:rPr>
          <w:sz w:val="28"/>
          <w:szCs w:val="28"/>
        </w:rPr>
        <w:t>2) Какие данные являются персональными</w:t>
      </w:r>
    </w:p>
    <w:p w:rsidR="00A316F0" w:rsidRPr="00A316F0" w:rsidRDefault="00A316F0" w:rsidP="00A316F0">
      <w:pPr>
        <w:contextualSpacing/>
        <w:rPr>
          <w:sz w:val="28"/>
          <w:szCs w:val="28"/>
        </w:rPr>
      </w:pPr>
      <w:r w:rsidRPr="00A316F0">
        <w:rPr>
          <w:sz w:val="28"/>
          <w:szCs w:val="28"/>
        </w:rPr>
        <w:t>3) Что нужно сделать организации, чтобы соблюсти требования законодательства</w:t>
      </w:r>
    </w:p>
    <w:p w:rsidR="00A316F0" w:rsidRPr="00A316F0" w:rsidRDefault="00A316F0" w:rsidP="00A316F0">
      <w:pPr>
        <w:contextualSpacing/>
        <w:rPr>
          <w:sz w:val="28"/>
          <w:szCs w:val="28"/>
        </w:rPr>
      </w:pPr>
      <w:r w:rsidRPr="00A316F0">
        <w:rPr>
          <w:sz w:val="28"/>
          <w:szCs w:val="28"/>
        </w:rPr>
        <w:t>4) Ответы на вопросы. Практика применения законодательства</w:t>
      </w:r>
    </w:p>
    <w:p w:rsidR="00A316F0" w:rsidRPr="00A316F0" w:rsidRDefault="00A316F0" w:rsidP="00A316F0">
      <w:pPr>
        <w:pStyle w:val="a8"/>
        <w:numPr>
          <w:ilvl w:val="0"/>
          <w:numId w:val="32"/>
        </w:numPr>
        <w:contextualSpacing/>
        <w:rPr>
          <w:b/>
          <w:sz w:val="28"/>
          <w:szCs w:val="28"/>
        </w:rPr>
      </w:pPr>
      <w:r w:rsidRPr="00A316F0">
        <w:rPr>
          <w:b/>
          <w:sz w:val="28"/>
          <w:szCs w:val="28"/>
        </w:rPr>
        <w:t>3. Кадровое делопроизводство – начало</w:t>
      </w:r>
    </w:p>
    <w:p w:rsidR="00A316F0" w:rsidRPr="00A316F0" w:rsidRDefault="00A316F0" w:rsidP="00A316F0">
      <w:pPr>
        <w:contextualSpacing/>
        <w:rPr>
          <w:sz w:val="28"/>
          <w:szCs w:val="28"/>
        </w:rPr>
      </w:pPr>
      <w:r w:rsidRPr="00A316F0">
        <w:rPr>
          <w:sz w:val="28"/>
          <w:szCs w:val="28"/>
        </w:rPr>
        <w:t>1) Акты работодателя</w:t>
      </w:r>
    </w:p>
    <w:p w:rsidR="00A316F0" w:rsidRPr="00A316F0" w:rsidRDefault="00A316F0" w:rsidP="00A316F0">
      <w:pPr>
        <w:contextualSpacing/>
        <w:rPr>
          <w:sz w:val="28"/>
          <w:szCs w:val="28"/>
        </w:rPr>
      </w:pPr>
      <w:r w:rsidRPr="00A316F0">
        <w:rPr>
          <w:sz w:val="28"/>
          <w:szCs w:val="28"/>
        </w:rPr>
        <w:t>2) Должностные инструкции и положения о подразделениях</w:t>
      </w:r>
    </w:p>
    <w:p w:rsidR="00A316F0" w:rsidRPr="00A316F0" w:rsidRDefault="00A316F0" w:rsidP="00A316F0">
      <w:pPr>
        <w:contextualSpacing/>
        <w:rPr>
          <w:sz w:val="28"/>
          <w:szCs w:val="28"/>
        </w:rPr>
      </w:pPr>
      <w:r w:rsidRPr="00A316F0">
        <w:rPr>
          <w:sz w:val="28"/>
          <w:szCs w:val="28"/>
        </w:rPr>
        <w:t xml:space="preserve">3) Штатное расписание </w:t>
      </w:r>
    </w:p>
    <w:p w:rsidR="00A316F0" w:rsidRPr="00A316F0" w:rsidRDefault="00A316F0" w:rsidP="00A316F0">
      <w:pPr>
        <w:contextualSpacing/>
        <w:rPr>
          <w:sz w:val="28"/>
          <w:szCs w:val="28"/>
        </w:rPr>
      </w:pPr>
      <w:r w:rsidRPr="00A316F0">
        <w:rPr>
          <w:sz w:val="28"/>
          <w:szCs w:val="28"/>
        </w:rPr>
        <w:t xml:space="preserve">4) Правила трудового распорядка </w:t>
      </w:r>
    </w:p>
    <w:p w:rsidR="00A316F0" w:rsidRPr="00A316F0" w:rsidRDefault="00A316F0" w:rsidP="00A316F0">
      <w:pPr>
        <w:contextualSpacing/>
        <w:rPr>
          <w:sz w:val="28"/>
          <w:szCs w:val="28"/>
        </w:rPr>
      </w:pPr>
      <w:r w:rsidRPr="00A316F0">
        <w:rPr>
          <w:sz w:val="28"/>
          <w:szCs w:val="28"/>
        </w:rPr>
        <w:t xml:space="preserve">5) Документальное оформление трудовых отношений: прием, оформление личного дела, заключение трудового договора с работником </w:t>
      </w:r>
    </w:p>
    <w:p w:rsidR="00A316F0" w:rsidRPr="00A316F0" w:rsidRDefault="00A316F0" w:rsidP="00A316F0">
      <w:pPr>
        <w:contextualSpacing/>
        <w:rPr>
          <w:b/>
          <w:sz w:val="28"/>
          <w:szCs w:val="28"/>
        </w:rPr>
      </w:pPr>
      <w:r w:rsidRPr="00A316F0">
        <w:rPr>
          <w:sz w:val="28"/>
          <w:szCs w:val="28"/>
        </w:rPr>
        <w:t>6) Ответы на вопросы. Разбор реальных ситуаций из трудовой практики.</w:t>
      </w:r>
    </w:p>
    <w:p w:rsidR="00A316F0" w:rsidRPr="00A316F0" w:rsidRDefault="00A316F0" w:rsidP="00A316F0">
      <w:pPr>
        <w:pStyle w:val="a8"/>
        <w:numPr>
          <w:ilvl w:val="0"/>
          <w:numId w:val="32"/>
        </w:numPr>
        <w:contextualSpacing/>
        <w:rPr>
          <w:b/>
          <w:sz w:val="28"/>
          <w:szCs w:val="28"/>
        </w:rPr>
      </w:pPr>
      <w:r w:rsidRPr="00A316F0">
        <w:rPr>
          <w:b/>
          <w:sz w:val="28"/>
          <w:szCs w:val="28"/>
        </w:rPr>
        <w:t xml:space="preserve">4. Оформление кадровой </w:t>
      </w:r>
      <w:proofErr w:type="gramStart"/>
      <w:r w:rsidRPr="00A316F0">
        <w:rPr>
          <w:b/>
          <w:sz w:val="28"/>
          <w:szCs w:val="28"/>
        </w:rPr>
        <w:t>документации  (</w:t>
      </w:r>
      <w:proofErr w:type="gramEnd"/>
      <w:r w:rsidRPr="00A316F0">
        <w:rPr>
          <w:b/>
          <w:sz w:val="28"/>
          <w:szCs w:val="28"/>
        </w:rPr>
        <w:t>примеры, нормативная база, сложные моменты):</w:t>
      </w:r>
    </w:p>
    <w:p w:rsidR="00A316F0" w:rsidRPr="00A316F0" w:rsidRDefault="00A316F0" w:rsidP="00A316F0">
      <w:pPr>
        <w:contextualSpacing/>
        <w:rPr>
          <w:sz w:val="28"/>
          <w:szCs w:val="28"/>
        </w:rPr>
      </w:pPr>
      <w:r w:rsidRPr="00A316F0">
        <w:rPr>
          <w:sz w:val="28"/>
          <w:szCs w:val="28"/>
        </w:rPr>
        <w:t>1) Документальное оформление приема на работу</w:t>
      </w:r>
    </w:p>
    <w:p w:rsidR="00A316F0" w:rsidRPr="00A316F0" w:rsidRDefault="00A316F0" w:rsidP="00A316F0">
      <w:pPr>
        <w:contextualSpacing/>
        <w:rPr>
          <w:sz w:val="28"/>
          <w:szCs w:val="28"/>
        </w:rPr>
      </w:pPr>
      <w:r w:rsidRPr="00A316F0">
        <w:rPr>
          <w:sz w:val="28"/>
          <w:szCs w:val="28"/>
        </w:rPr>
        <w:t xml:space="preserve">2) Документальное оформление предоставления отпусков </w:t>
      </w:r>
    </w:p>
    <w:p w:rsidR="00A316F0" w:rsidRPr="00A316F0" w:rsidRDefault="00A316F0" w:rsidP="00A316F0">
      <w:pPr>
        <w:contextualSpacing/>
        <w:rPr>
          <w:sz w:val="28"/>
          <w:szCs w:val="28"/>
        </w:rPr>
      </w:pPr>
      <w:r w:rsidRPr="00A316F0">
        <w:rPr>
          <w:sz w:val="28"/>
          <w:szCs w:val="28"/>
        </w:rPr>
        <w:t xml:space="preserve">3) Документальное оформление наложения дисциплинарных взысканий </w:t>
      </w:r>
    </w:p>
    <w:p w:rsidR="00A316F0" w:rsidRPr="00A316F0" w:rsidRDefault="00A316F0" w:rsidP="00A316F0">
      <w:pPr>
        <w:contextualSpacing/>
        <w:rPr>
          <w:sz w:val="28"/>
          <w:szCs w:val="28"/>
        </w:rPr>
      </w:pPr>
      <w:r w:rsidRPr="00A316F0">
        <w:rPr>
          <w:sz w:val="28"/>
          <w:szCs w:val="28"/>
        </w:rPr>
        <w:t xml:space="preserve">4) Документальное оформление совмещения и совместительства </w:t>
      </w:r>
    </w:p>
    <w:p w:rsidR="00A316F0" w:rsidRPr="00A316F0" w:rsidRDefault="00A316F0" w:rsidP="00A316F0">
      <w:pPr>
        <w:contextualSpacing/>
        <w:rPr>
          <w:rStyle w:val="af4"/>
          <w:i w:val="0"/>
          <w:iCs w:val="0"/>
          <w:sz w:val="28"/>
          <w:szCs w:val="28"/>
        </w:rPr>
      </w:pPr>
      <w:r w:rsidRPr="00A316F0">
        <w:rPr>
          <w:sz w:val="28"/>
          <w:szCs w:val="28"/>
        </w:rPr>
        <w:t>5) Документальное оформление расторжения/прекращения трудового договора</w:t>
      </w:r>
    </w:p>
    <w:p w:rsidR="00A316F0" w:rsidRPr="00A316F0" w:rsidRDefault="00A316F0" w:rsidP="00A316F0">
      <w:pPr>
        <w:contextualSpacing/>
        <w:rPr>
          <w:sz w:val="28"/>
          <w:szCs w:val="28"/>
        </w:rPr>
      </w:pPr>
      <w:r w:rsidRPr="00A316F0">
        <w:rPr>
          <w:sz w:val="28"/>
          <w:szCs w:val="28"/>
        </w:rPr>
        <w:t xml:space="preserve">6) Регистрация трудовых договоров в </w:t>
      </w:r>
      <w:r>
        <w:rPr>
          <w:sz w:val="28"/>
          <w:szCs w:val="28"/>
        </w:rPr>
        <w:t>ЕСУТД</w:t>
      </w:r>
    </w:p>
    <w:p w:rsidR="00A316F0" w:rsidRPr="00A316F0" w:rsidRDefault="00A316F0" w:rsidP="00A316F0">
      <w:pPr>
        <w:contextualSpacing/>
        <w:rPr>
          <w:sz w:val="28"/>
          <w:szCs w:val="28"/>
        </w:rPr>
      </w:pPr>
      <w:r w:rsidRPr="00A316F0">
        <w:rPr>
          <w:sz w:val="28"/>
          <w:szCs w:val="28"/>
        </w:rPr>
        <w:t>7) Электронные трудовые договоры</w:t>
      </w:r>
    </w:p>
    <w:p w:rsidR="00A316F0" w:rsidRPr="00A316F0" w:rsidRDefault="00A316F0" w:rsidP="00A316F0">
      <w:pPr>
        <w:contextualSpacing/>
        <w:rPr>
          <w:sz w:val="28"/>
          <w:szCs w:val="28"/>
        </w:rPr>
      </w:pPr>
      <w:r w:rsidRPr="00A316F0">
        <w:rPr>
          <w:sz w:val="28"/>
          <w:szCs w:val="28"/>
        </w:rPr>
        <w:t>8) Ответы на вопросы. Образцы и примеры.</w:t>
      </w:r>
    </w:p>
    <w:p w:rsidR="00A316F0" w:rsidRPr="008A0573" w:rsidRDefault="00A316F0" w:rsidP="001356C4">
      <w:pPr>
        <w:pStyle w:val="af"/>
        <w:shd w:val="clear" w:color="auto" w:fill="FFFFFF"/>
        <w:spacing w:before="0" w:beforeAutospacing="0" w:after="0" w:afterAutospacing="0"/>
        <w:rPr>
          <w:rStyle w:val="af4"/>
          <w:bCs/>
          <w:i w:val="0"/>
        </w:rPr>
      </w:pPr>
    </w:p>
    <w:p w:rsidR="006254A3" w:rsidRPr="0002673F" w:rsidRDefault="006254A3" w:rsidP="00486F7F">
      <w:pPr>
        <w:pStyle w:val="af"/>
        <w:shd w:val="clear" w:color="auto" w:fill="FFFFFF"/>
        <w:spacing w:before="0" w:beforeAutospacing="0" w:after="0" w:afterAutospacing="0"/>
        <w:jc w:val="both"/>
        <w:rPr>
          <w:color w:val="000000" w:themeColor="text1"/>
          <w:lang w:val="kk-KZ"/>
        </w:rPr>
      </w:pPr>
      <w:r w:rsidRPr="007C2D46">
        <w:rPr>
          <w:b/>
          <w:color w:val="FF0000"/>
        </w:rPr>
        <w:t>Це</w:t>
      </w:r>
      <w:r w:rsidRPr="0002673F">
        <w:rPr>
          <w:b/>
          <w:color w:val="FF0000"/>
        </w:rPr>
        <w:t>левая аудитория:</w:t>
      </w:r>
    </w:p>
    <w:p w:rsidR="006254A3" w:rsidRPr="0002673F" w:rsidRDefault="006254A3" w:rsidP="007B19B9">
      <w:pPr>
        <w:contextualSpacing/>
        <w:rPr>
          <w:shd w:val="clear" w:color="auto" w:fill="FFFFFF"/>
        </w:rPr>
      </w:pPr>
      <w:r w:rsidRPr="0002673F">
        <w:rPr>
          <w:bCs/>
          <w:noProof/>
          <w:lang w:val="kk-KZ"/>
        </w:rPr>
        <w:t xml:space="preserve">руководители организаций; </w:t>
      </w:r>
      <w:r w:rsidRPr="0002673F">
        <w:rPr>
          <w:bCs/>
          <w:noProof/>
        </w:rPr>
        <w:t xml:space="preserve">руководители и специалисты кадровых служб;  </w:t>
      </w:r>
      <w:r w:rsidRPr="0002673F">
        <w:rPr>
          <w:shd w:val="clear" w:color="auto" w:fill="FFFFFF"/>
        </w:rPr>
        <w:t xml:space="preserve">индивидуальные предприниматели, специалисты по кадровому администрированию; руководители и специалисты </w:t>
      </w:r>
      <w:r w:rsidRPr="0002673F">
        <w:rPr>
          <w:shd w:val="clear" w:color="auto" w:fill="FFFFFF"/>
          <w:lang w:val="en-US"/>
        </w:rPr>
        <w:t>HR</w:t>
      </w:r>
      <w:r w:rsidRPr="0002673F">
        <w:rPr>
          <w:shd w:val="clear" w:color="auto" w:fill="FFFFFF"/>
        </w:rPr>
        <w:t xml:space="preserve"> департаментов; делопроизводители; офис-менеджеры.</w:t>
      </w:r>
    </w:p>
    <w:p w:rsidR="003226A0" w:rsidRPr="0002673F" w:rsidRDefault="003226A0" w:rsidP="007B19B9">
      <w:pPr>
        <w:pStyle w:val="af"/>
        <w:shd w:val="clear" w:color="auto" w:fill="FFFFFF"/>
        <w:spacing w:before="0" w:beforeAutospacing="0" w:after="0" w:afterAutospacing="0"/>
        <w:rPr>
          <w:rStyle w:val="af4"/>
          <w:bCs/>
          <w:i w:val="0"/>
        </w:rPr>
      </w:pPr>
    </w:p>
    <w:p w:rsidR="006254A3" w:rsidRPr="0002673F" w:rsidRDefault="006254A3" w:rsidP="007B19B9">
      <w:pPr>
        <w:pStyle w:val="a8"/>
        <w:autoSpaceDE w:val="0"/>
        <w:autoSpaceDN w:val="0"/>
        <w:adjustRightInd w:val="0"/>
        <w:ind w:left="0"/>
        <w:rPr>
          <w:b/>
          <w:color w:val="C00000"/>
        </w:rPr>
      </w:pPr>
      <w:r w:rsidRPr="0002673F">
        <w:rPr>
          <w:b/>
          <w:color w:val="C00000"/>
        </w:rPr>
        <w:t>Подробности:</w:t>
      </w:r>
    </w:p>
    <w:p w:rsidR="006254A3" w:rsidRPr="0002673F" w:rsidRDefault="006254A3" w:rsidP="007B19B9">
      <w:pPr>
        <w:pStyle w:val="a8"/>
        <w:autoSpaceDE w:val="0"/>
        <w:autoSpaceDN w:val="0"/>
        <w:adjustRightInd w:val="0"/>
        <w:ind w:left="0"/>
        <w:rPr>
          <w:b/>
          <w:color w:val="002060"/>
        </w:rPr>
      </w:pPr>
      <w:r w:rsidRPr="0002673F">
        <w:rPr>
          <w:color w:val="C00000"/>
        </w:rPr>
        <w:t xml:space="preserve">ОНЛАЙН </w:t>
      </w:r>
      <w:r w:rsidRPr="0002673F">
        <w:t>семинар состоится</w:t>
      </w:r>
    </w:p>
    <w:p w:rsidR="006254A3" w:rsidRPr="0002673F" w:rsidRDefault="006254A3" w:rsidP="007B19B9">
      <w:pPr>
        <w:pStyle w:val="a8"/>
        <w:autoSpaceDE w:val="0"/>
        <w:autoSpaceDN w:val="0"/>
        <w:adjustRightInd w:val="0"/>
        <w:ind w:left="0"/>
        <w:rPr>
          <w:b/>
          <w:color w:val="002060"/>
        </w:rPr>
      </w:pPr>
    </w:p>
    <w:p w:rsidR="006254A3" w:rsidRPr="0002673F" w:rsidRDefault="00A316F0" w:rsidP="007B19B9">
      <w:pPr>
        <w:pStyle w:val="a8"/>
        <w:autoSpaceDE w:val="0"/>
        <w:autoSpaceDN w:val="0"/>
        <w:adjustRightInd w:val="0"/>
        <w:ind w:left="0"/>
      </w:pPr>
      <w:r>
        <w:rPr>
          <w:b/>
          <w:color w:val="002060"/>
        </w:rPr>
        <w:t>31 мая-1 июня 2021г.</w:t>
      </w:r>
      <w:r w:rsidR="006254A3" w:rsidRPr="0002673F">
        <w:rPr>
          <w:b/>
          <w:color w:val="002060"/>
        </w:rPr>
        <w:t xml:space="preserve"> </w:t>
      </w:r>
      <w:r>
        <w:t>с 14</w:t>
      </w:r>
      <w:r w:rsidR="006254A3" w:rsidRPr="0002673F">
        <w:t>.00 до 1</w:t>
      </w:r>
      <w:r>
        <w:t>7.0</w:t>
      </w:r>
      <w:r w:rsidR="006254A3" w:rsidRPr="0002673F">
        <w:t>0 ч.</w:t>
      </w:r>
    </w:p>
    <w:p w:rsidR="00486F7F" w:rsidRPr="0002673F" w:rsidRDefault="00486F7F" w:rsidP="007B19B9">
      <w:pPr>
        <w:pStyle w:val="a8"/>
        <w:autoSpaceDE w:val="0"/>
        <w:autoSpaceDN w:val="0"/>
        <w:adjustRightInd w:val="0"/>
        <w:ind w:left="0"/>
      </w:pPr>
    </w:p>
    <w:p w:rsidR="006254A3" w:rsidRPr="0002673F" w:rsidRDefault="00486F7F" w:rsidP="007B19B9">
      <w:pPr>
        <w:pStyle w:val="a8"/>
        <w:autoSpaceDE w:val="0"/>
        <w:autoSpaceDN w:val="0"/>
        <w:adjustRightInd w:val="0"/>
        <w:ind w:left="0"/>
        <w:rPr>
          <w:color w:val="000000"/>
        </w:rPr>
      </w:pPr>
      <w:r w:rsidRPr="0002673F">
        <w:rPr>
          <w:b/>
          <w:color w:val="FF0000"/>
        </w:rPr>
        <w:t xml:space="preserve">Длительность: </w:t>
      </w:r>
      <w:r w:rsidR="00A316F0">
        <w:rPr>
          <w:color w:val="000000"/>
        </w:rPr>
        <w:t>8 академических часов</w:t>
      </w:r>
    </w:p>
    <w:p w:rsidR="00486F7F" w:rsidRPr="0002673F" w:rsidRDefault="00486F7F" w:rsidP="007B19B9">
      <w:pPr>
        <w:pStyle w:val="a8"/>
        <w:autoSpaceDE w:val="0"/>
        <w:autoSpaceDN w:val="0"/>
        <w:adjustRightInd w:val="0"/>
        <w:ind w:left="0"/>
        <w:rPr>
          <w:b/>
          <w:color w:val="17365D" w:themeColor="text2" w:themeShade="BF"/>
        </w:rPr>
      </w:pPr>
    </w:p>
    <w:p w:rsidR="006254A3" w:rsidRPr="0002673F" w:rsidRDefault="006254A3" w:rsidP="007B19B9">
      <w:pPr>
        <w:pStyle w:val="a8"/>
        <w:autoSpaceDE w:val="0"/>
        <w:autoSpaceDN w:val="0"/>
        <w:adjustRightInd w:val="0"/>
        <w:ind w:left="0"/>
        <w:rPr>
          <w:b/>
          <w:color w:val="002060"/>
        </w:rPr>
      </w:pPr>
      <w:r w:rsidRPr="0002673F">
        <w:rPr>
          <w:b/>
          <w:color w:val="C00000"/>
        </w:rPr>
        <w:t xml:space="preserve">Стоимость участия: </w:t>
      </w:r>
      <w:r w:rsidR="005750A3">
        <w:rPr>
          <w:b/>
          <w:color w:val="C00000"/>
        </w:rPr>
        <w:t>17 900</w:t>
      </w:r>
      <w:r w:rsidRPr="0002673F">
        <w:rPr>
          <w:b/>
          <w:color w:val="002060"/>
        </w:rPr>
        <w:t>тенге</w:t>
      </w:r>
    </w:p>
    <w:p w:rsidR="006254A3" w:rsidRPr="0002673F" w:rsidRDefault="006254A3" w:rsidP="007B19B9">
      <w:pPr>
        <w:pStyle w:val="a8"/>
        <w:autoSpaceDE w:val="0"/>
        <w:autoSpaceDN w:val="0"/>
        <w:adjustRightInd w:val="0"/>
        <w:ind w:left="0"/>
        <w:rPr>
          <w:color w:val="000000"/>
          <w:shd w:val="clear" w:color="auto" w:fill="FFFFFF"/>
        </w:rPr>
      </w:pPr>
    </w:p>
    <w:p w:rsidR="00935AC5" w:rsidRPr="0002673F" w:rsidRDefault="00935AC5" w:rsidP="00935AC5">
      <w:pPr>
        <w:rPr>
          <w:bCs/>
        </w:rPr>
      </w:pPr>
      <w:r w:rsidRPr="0002673F">
        <w:rPr>
          <w:bCs/>
        </w:rPr>
        <w:t>Электронный раздаточный материал, электронный сертификат, сессия вопрос-ответ, прямое включение с лектором</w:t>
      </w:r>
    </w:p>
    <w:p w:rsidR="00935AC5" w:rsidRPr="0002673F" w:rsidRDefault="00935AC5" w:rsidP="00935AC5">
      <w:pPr>
        <w:rPr>
          <w:bCs/>
        </w:rPr>
      </w:pPr>
      <w:r w:rsidRPr="0002673F">
        <w:rPr>
          <w:b/>
          <w:color w:val="FF0000"/>
        </w:rPr>
        <w:t>Стоимость указана БЕЗ НДС</w:t>
      </w:r>
    </w:p>
    <w:p w:rsidR="006254A3" w:rsidRPr="0002673F" w:rsidRDefault="006254A3" w:rsidP="007B19B9">
      <w:pPr>
        <w:pStyle w:val="a8"/>
        <w:autoSpaceDE w:val="0"/>
        <w:autoSpaceDN w:val="0"/>
        <w:adjustRightInd w:val="0"/>
        <w:ind w:left="0"/>
        <w:rPr>
          <w:b/>
          <w:color w:val="002060"/>
        </w:rPr>
      </w:pPr>
    </w:p>
    <w:p w:rsidR="006254A3" w:rsidRPr="0002673F" w:rsidRDefault="006254A3" w:rsidP="007B19B9">
      <w:pPr>
        <w:pStyle w:val="a8"/>
        <w:autoSpaceDE w:val="0"/>
        <w:autoSpaceDN w:val="0"/>
        <w:adjustRightInd w:val="0"/>
        <w:ind w:left="0"/>
        <w:rPr>
          <w:b/>
          <w:color w:val="C00000"/>
        </w:rPr>
      </w:pPr>
      <w:r w:rsidRPr="0002673F">
        <w:rPr>
          <w:b/>
          <w:color w:val="C00000"/>
        </w:rPr>
        <w:t>Зарегистрироваться можно, заполнив бланк заявки и позвонив по телефонам:</w:t>
      </w:r>
    </w:p>
    <w:p w:rsidR="006254A3" w:rsidRPr="0002673F" w:rsidRDefault="006254A3" w:rsidP="007B19B9">
      <w:pPr>
        <w:pStyle w:val="a8"/>
        <w:autoSpaceDE w:val="0"/>
        <w:autoSpaceDN w:val="0"/>
        <w:adjustRightInd w:val="0"/>
        <w:ind w:left="0"/>
        <w:rPr>
          <w:bCs/>
          <w:lang w:val="en-US"/>
        </w:rPr>
      </w:pPr>
      <w:r w:rsidRPr="0002673F">
        <w:rPr>
          <w:lang w:val="en-US"/>
        </w:rPr>
        <w:t>8 (7212)</w:t>
      </w:r>
      <w:r w:rsidRPr="0002673F">
        <w:rPr>
          <w:bCs/>
          <w:lang w:val="en-US"/>
        </w:rPr>
        <w:t xml:space="preserve"> </w:t>
      </w:r>
      <w:bookmarkStart w:id="0" w:name="_GoBack"/>
      <w:bookmarkEnd w:id="0"/>
      <w:r w:rsidRPr="0002673F">
        <w:rPr>
          <w:bCs/>
          <w:lang w:val="en-US"/>
        </w:rPr>
        <w:t>50-40-45</w:t>
      </w:r>
    </w:p>
    <w:p w:rsidR="006254A3" w:rsidRPr="0002673F" w:rsidRDefault="006254A3" w:rsidP="007B19B9">
      <w:pPr>
        <w:pStyle w:val="a8"/>
        <w:tabs>
          <w:tab w:val="left" w:pos="3780"/>
        </w:tabs>
        <w:ind w:left="0"/>
        <w:rPr>
          <w:bCs/>
          <w:color w:val="002060"/>
          <w:lang w:val="en-US"/>
        </w:rPr>
      </w:pPr>
      <w:r w:rsidRPr="0002673F">
        <w:rPr>
          <w:b/>
          <w:color w:val="FF0000"/>
          <w:lang w:val="en-US"/>
        </w:rPr>
        <w:t>E-mail</w:t>
      </w:r>
      <w:r w:rsidRPr="0002673F">
        <w:rPr>
          <w:b/>
          <w:color w:val="002060"/>
          <w:lang w:val="en-US"/>
        </w:rPr>
        <w:t>:</w:t>
      </w:r>
      <w:r w:rsidRPr="0002673F">
        <w:rPr>
          <w:bCs/>
          <w:color w:val="002060"/>
          <w:lang w:val="en-US"/>
        </w:rPr>
        <w:t xml:space="preserve"> profi06@inbox.ru</w:t>
      </w:r>
    </w:p>
    <w:p w:rsidR="006254A3" w:rsidRPr="0002673F" w:rsidRDefault="006254A3" w:rsidP="007B19B9">
      <w:pPr>
        <w:tabs>
          <w:tab w:val="left" w:pos="3780"/>
        </w:tabs>
        <w:rPr>
          <w:bCs/>
          <w:color w:val="002060"/>
        </w:rPr>
      </w:pPr>
      <w:r w:rsidRPr="0002673F">
        <w:rPr>
          <w:b/>
          <w:color w:val="FF0000"/>
        </w:rPr>
        <w:t>Сайт:</w:t>
      </w:r>
      <w:r w:rsidRPr="0002673F">
        <w:rPr>
          <w:b/>
          <w:color w:val="002060"/>
        </w:rPr>
        <w:t xml:space="preserve">   </w:t>
      </w:r>
      <w:r w:rsidRPr="0002673F">
        <w:rPr>
          <w:bCs/>
          <w:color w:val="002060"/>
        </w:rPr>
        <w:t xml:space="preserve"> </w:t>
      </w:r>
      <w:hyperlink r:id="rId9" w:history="1">
        <w:r w:rsidRPr="0002673F">
          <w:rPr>
            <w:rStyle w:val="a3"/>
            <w:bCs/>
            <w:color w:val="002060"/>
            <w:u w:val="none"/>
            <w:lang w:val="en-US"/>
          </w:rPr>
          <w:t>www</w:t>
        </w:r>
        <w:r w:rsidRPr="0002673F">
          <w:rPr>
            <w:rStyle w:val="a3"/>
            <w:bCs/>
            <w:color w:val="002060"/>
            <w:u w:val="none"/>
          </w:rPr>
          <w:t>.</w:t>
        </w:r>
        <w:proofErr w:type="spellStart"/>
        <w:r w:rsidRPr="0002673F">
          <w:rPr>
            <w:rStyle w:val="a3"/>
            <w:bCs/>
            <w:color w:val="002060"/>
            <w:u w:val="none"/>
            <w:lang w:val="en-US"/>
          </w:rPr>
          <w:t>hr</w:t>
        </w:r>
        <w:proofErr w:type="spellEnd"/>
        <w:r w:rsidRPr="0002673F">
          <w:rPr>
            <w:rStyle w:val="a3"/>
            <w:bCs/>
            <w:color w:val="002060"/>
            <w:u w:val="none"/>
          </w:rPr>
          <w:t>-</w:t>
        </w:r>
        <w:proofErr w:type="spellStart"/>
        <w:r w:rsidRPr="0002673F">
          <w:rPr>
            <w:rStyle w:val="a3"/>
            <w:bCs/>
            <w:color w:val="002060"/>
            <w:u w:val="none"/>
            <w:lang w:val="en-US"/>
          </w:rPr>
          <w:t>profi</w:t>
        </w:r>
        <w:proofErr w:type="spellEnd"/>
        <w:r w:rsidRPr="0002673F">
          <w:rPr>
            <w:rStyle w:val="a3"/>
            <w:bCs/>
            <w:color w:val="002060"/>
            <w:u w:val="none"/>
          </w:rPr>
          <w:t>.</w:t>
        </w:r>
        <w:proofErr w:type="spellStart"/>
        <w:r w:rsidRPr="0002673F">
          <w:rPr>
            <w:rStyle w:val="a3"/>
            <w:bCs/>
            <w:color w:val="002060"/>
            <w:u w:val="none"/>
            <w:lang w:val="en-US"/>
          </w:rPr>
          <w:t>kz</w:t>
        </w:r>
        <w:proofErr w:type="spellEnd"/>
      </w:hyperlink>
    </w:p>
    <w:p w:rsidR="003226A0" w:rsidRDefault="003226A0" w:rsidP="006254A3">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tbl>
      <w:tblPr>
        <w:tblStyle w:val="af6"/>
        <w:tblpPr w:leftFromText="180" w:rightFromText="180" w:vertAnchor="text" w:horzAnchor="page" w:tblpX="6658" w:tblpY="-1075"/>
        <w:tblW w:w="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
        <w:gridCol w:w="262"/>
      </w:tblGrid>
      <w:tr w:rsidR="00246A1B" w:rsidRPr="003D587E" w:rsidTr="00246A1B">
        <w:trPr>
          <w:trHeight w:val="822"/>
        </w:trPr>
        <w:tc>
          <w:tcPr>
            <w:tcW w:w="232" w:type="dxa"/>
          </w:tcPr>
          <w:p w:rsidR="00246A1B" w:rsidRPr="003D587E" w:rsidRDefault="00246A1B" w:rsidP="00246A1B">
            <w:pPr>
              <w:pStyle w:val="msolistparagraphcxspmiddlemailrucssattributepostfixmailrucssattributepostfix"/>
              <w:spacing w:after="0" w:afterAutospacing="0"/>
              <w:contextualSpacing/>
              <w:rPr>
                <w:rStyle w:val="af1"/>
                <w:color w:val="000000"/>
                <w:sz w:val="22"/>
                <w:szCs w:val="22"/>
                <w:bdr w:val="none" w:sz="0" w:space="0" w:color="auto" w:frame="1"/>
              </w:rPr>
            </w:pPr>
          </w:p>
        </w:tc>
        <w:tc>
          <w:tcPr>
            <w:tcW w:w="262" w:type="dxa"/>
          </w:tcPr>
          <w:p w:rsidR="00246A1B" w:rsidRPr="003D587E" w:rsidRDefault="00246A1B" w:rsidP="00246A1B">
            <w:pPr>
              <w:pStyle w:val="af5"/>
              <w:rPr>
                <w:rStyle w:val="af1"/>
                <w:color w:val="1D1B11" w:themeColor="background2" w:themeShade="1A"/>
                <w:kern w:val="36"/>
                <w:sz w:val="22"/>
                <w:szCs w:val="22"/>
              </w:rPr>
            </w:pPr>
          </w:p>
        </w:tc>
      </w:tr>
    </w:tbl>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p w:rsidR="003226A0" w:rsidRDefault="003226A0" w:rsidP="001356C4">
      <w:pPr>
        <w:pStyle w:val="af"/>
        <w:shd w:val="clear" w:color="auto" w:fill="FFFFFF"/>
        <w:spacing w:before="0" w:beforeAutospacing="0" w:after="0" w:afterAutospacing="0"/>
        <w:rPr>
          <w:rStyle w:val="af4"/>
          <w:bCs/>
        </w:rPr>
      </w:pPr>
    </w:p>
    <w:sectPr w:rsidR="003226A0" w:rsidSect="00BC25D5">
      <w:headerReference w:type="default" r:id="rId10"/>
      <w:footerReference w:type="default" r:id="rId11"/>
      <w:pgSz w:w="11906" w:h="16838"/>
      <w:pgMar w:top="0" w:right="566" w:bottom="0" w:left="851" w:header="709" w:footer="404" w:gutter="0"/>
      <w:cols w:num="2" w:space="14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31C" w:rsidRDefault="007B531C" w:rsidP="00E468EC">
      <w:r>
        <w:separator/>
      </w:r>
    </w:p>
  </w:endnote>
  <w:endnote w:type="continuationSeparator" w:id="0">
    <w:p w:rsidR="007B531C" w:rsidRDefault="007B531C"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E70" w:rsidRDefault="004E3D30">
    <w:pPr>
      <w:pStyle w:val="a6"/>
    </w:pPr>
    <w:r>
      <w:rPr>
        <w:noProof/>
      </w:rPr>
      <mc:AlternateContent>
        <mc:Choice Requires="wps">
          <w:drawing>
            <wp:anchor distT="0" distB="0" distL="114300" distR="114300" simplePos="0" relativeHeight="251658240" behindDoc="0" locked="0" layoutInCell="1" allowOverlap="1" wp14:anchorId="5AB1CC38" wp14:editId="71F46798">
              <wp:simplePos x="0" y="0"/>
              <wp:positionH relativeFrom="column">
                <wp:posOffset>-10160</wp:posOffset>
              </wp:positionH>
              <wp:positionV relativeFrom="paragraph">
                <wp:posOffset>-55880</wp:posOffset>
              </wp:positionV>
              <wp:extent cx="6176645" cy="390525"/>
              <wp:effectExtent l="0" t="317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E70" w:rsidRPr="00B72B99" w:rsidRDefault="003E4E70"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1" w:history="1">
                            <w:r w:rsidRPr="00B72B99">
                              <w:rPr>
                                <w:rStyle w:val="a3"/>
                                <w:rFonts w:ascii="Cambria" w:hAnsi="Cambria"/>
                                <w:color w:val="002060"/>
                                <w:sz w:val="22"/>
                                <w:szCs w:val="22"/>
                                <w:u w:val="none"/>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3E4E70" w:rsidRPr="0011481E" w:rsidRDefault="003E4E70" w:rsidP="0011481E">
                          <w:pPr>
                            <w:pStyle w:val="a6"/>
                            <w:ind w:right="360"/>
                            <w:jc w:val="center"/>
                          </w:pPr>
                        </w:p>
                        <w:p w:rsidR="003E4E70" w:rsidRPr="00F55D99" w:rsidRDefault="003E4E70" w:rsidP="002E0004">
                          <w:pPr>
                            <w:spacing w:before="40"/>
                            <w:jc w:val="center"/>
                            <w:rPr>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1CC38" id="Rectangle 7" o:spid="_x0000_s1027" style="position:absolute;margin-left:-.8pt;margin-top:-4.4pt;width:486.3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" stroked="f">
              <v:textbox>
                <w:txbxContent>
                  <w:p w:rsidR="003E4E70" w:rsidRPr="00B72B99" w:rsidRDefault="003E4E70"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2" w:history="1">
                      <w:r w:rsidRPr="00B72B99">
                        <w:rPr>
                          <w:rStyle w:val="a3"/>
                          <w:rFonts w:ascii="Cambria" w:hAnsi="Cambria"/>
                          <w:color w:val="002060"/>
                          <w:sz w:val="22"/>
                          <w:szCs w:val="22"/>
                          <w:u w:val="none"/>
                        </w:rPr>
                        <w:t>504045@</w:t>
                      </w:r>
                    </w:hyperlink>
                    <w:proofErr w:type="spellStart"/>
                    <w:r w:rsidRPr="00B72B99">
                      <w:rPr>
                        <w:rFonts w:ascii="Cambria" w:hAnsi="Cambria"/>
                        <w:color w:val="002060"/>
                        <w:sz w:val="22"/>
                        <w:szCs w:val="22"/>
                        <w:lang w:val="en-US"/>
                      </w:rPr>
                      <w:t>hr</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profi</w:t>
                    </w:r>
                    <w:proofErr w:type="spellEnd"/>
                    <w:r w:rsidRPr="00B72B99">
                      <w:rPr>
                        <w:rFonts w:ascii="Cambria" w:hAnsi="Cambria"/>
                        <w:color w:val="002060"/>
                        <w:sz w:val="22"/>
                        <w:szCs w:val="22"/>
                      </w:rPr>
                      <w:t>.</w:t>
                    </w:r>
                    <w:proofErr w:type="spellStart"/>
                    <w:r w:rsidRPr="00B72B99">
                      <w:rPr>
                        <w:rFonts w:ascii="Cambria" w:hAnsi="Cambria"/>
                        <w:color w:val="002060"/>
                        <w:sz w:val="22"/>
                        <w:szCs w:val="22"/>
                        <w:lang w:val="en-US"/>
                      </w:rPr>
                      <w:t>kz</w:t>
                    </w:r>
                    <w:proofErr w:type="spellEnd"/>
                  </w:p>
                  <w:p w:rsidR="003E4E70" w:rsidRPr="0011481E" w:rsidRDefault="003E4E70" w:rsidP="0011481E">
                    <w:pPr>
                      <w:pStyle w:val="a6"/>
                      <w:ind w:right="360"/>
                      <w:jc w:val="center"/>
                    </w:pPr>
                  </w:p>
                  <w:p w:rsidR="003E4E70" w:rsidRPr="00F55D99" w:rsidRDefault="003E4E70" w:rsidP="002E0004">
                    <w:pPr>
                      <w:spacing w:before="40"/>
                      <w:jc w:val="center"/>
                      <w:rPr>
                        <w:color w:val="FF6600"/>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31C" w:rsidRDefault="007B531C" w:rsidP="00E468EC">
      <w:r>
        <w:separator/>
      </w:r>
    </w:p>
  </w:footnote>
  <w:footnote w:type="continuationSeparator" w:id="0">
    <w:p w:rsidR="007B531C" w:rsidRDefault="007B531C" w:rsidP="00E46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1D" w:rsidRPr="001C613B" w:rsidRDefault="003E4E70">
    <w:pPr>
      <w:pStyle w:val="a4"/>
      <w:rPr>
        <w:noProof/>
        <w:color w:val="FF0000"/>
        <w:sz w:val="32"/>
        <w:szCs w:val="32"/>
      </w:rPr>
    </w:pPr>
    <w:r w:rsidRPr="005963B2">
      <w:rPr>
        <w:noProof/>
        <w:color w:val="FF0000"/>
        <w:sz w:val="32"/>
        <w:szCs w:val="32"/>
      </w:rPr>
      <w:drawing>
        <wp:anchor distT="0" distB="0" distL="114300" distR="114300" simplePos="0" relativeHeight="251660288" behindDoc="0" locked="0" layoutInCell="1" allowOverlap="1" wp14:anchorId="6BCAA0DA" wp14:editId="5789C0AF">
          <wp:simplePos x="0" y="0"/>
          <wp:positionH relativeFrom="column">
            <wp:posOffset>4074795</wp:posOffset>
          </wp:positionH>
          <wp:positionV relativeFrom="paragraph">
            <wp:posOffset>-316865</wp:posOffset>
          </wp:positionV>
          <wp:extent cx="2095500" cy="552450"/>
          <wp:effectExtent l="0" t="0" r="0" b="0"/>
          <wp:wrapNone/>
          <wp:docPr id="8" name="Рисунок 5" descr="logo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olor 1"/>
                  <pic:cNvPicPr>
                    <a:picLocks noChangeAspect="1" noChangeArrowheads="1"/>
                  </pic:cNvPicPr>
                </pic:nvPicPr>
                <pic:blipFill>
                  <a:blip r:embed="rId1"/>
                  <a:srcRect/>
                  <a:stretch>
                    <a:fillRect/>
                  </a:stretch>
                </pic:blipFill>
                <pic:spPr bwMode="auto">
                  <a:xfrm>
                    <a:off x="0" y="0"/>
                    <a:ext cx="2095500" cy="552450"/>
                  </a:xfrm>
                  <a:prstGeom prst="rect">
                    <a:avLst/>
                  </a:prstGeom>
                  <a:noFill/>
                  <a:ln w="9525">
                    <a:noFill/>
                    <a:miter lim="800000"/>
                    <a:headEnd/>
                    <a:tailEnd/>
                  </a:ln>
                </pic:spPr>
              </pic:pic>
            </a:graphicData>
          </a:graphic>
        </wp:anchor>
      </w:drawing>
    </w:r>
    <w:r w:rsidR="00A316F0">
      <w:rPr>
        <w:noProof/>
        <w:color w:val="FF0000"/>
        <w:sz w:val="32"/>
        <w:szCs w:val="32"/>
      </w:rPr>
      <w:t>31 мая-1 июня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3E885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D0CF"/>
      </v:shape>
    </w:pict>
  </w:numPicBullet>
  <w:abstractNum w:abstractNumId="0" w15:restartNumberingAfterBreak="0">
    <w:nsid w:val="03A62B31"/>
    <w:multiLevelType w:val="hybridMultilevel"/>
    <w:tmpl w:val="741CB68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9E0FEA"/>
    <w:multiLevelType w:val="hybridMultilevel"/>
    <w:tmpl w:val="31C260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6F6CBC"/>
    <w:multiLevelType w:val="hybridMultilevel"/>
    <w:tmpl w:val="88548D5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016F20"/>
    <w:multiLevelType w:val="hybridMultilevel"/>
    <w:tmpl w:val="508A2FA2"/>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25904"/>
    <w:multiLevelType w:val="multilevel"/>
    <w:tmpl w:val="911E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51B4D"/>
    <w:multiLevelType w:val="hybridMultilevel"/>
    <w:tmpl w:val="DBF26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25798"/>
    <w:multiLevelType w:val="hybridMultilevel"/>
    <w:tmpl w:val="4FD407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D1A3E"/>
    <w:multiLevelType w:val="hybridMultilevel"/>
    <w:tmpl w:val="DAC8DB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CF6368"/>
    <w:multiLevelType w:val="multilevel"/>
    <w:tmpl w:val="B410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44990"/>
    <w:multiLevelType w:val="hybridMultilevel"/>
    <w:tmpl w:val="3AD69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023774"/>
    <w:multiLevelType w:val="hybridMultilevel"/>
    <w:tmpl w:val="7160F5E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193642"/>
    <w:multiLevelType w:val="multilevel"/>
    <w:tmpl w:val="A318532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3" w15:restartNumberingAfterBreak="0">
    <w:nsid w:val="2ACF7A63"/>
    <w:multiLevelType w:val="hybridMultilevel"/>
    <w:tmpl w:val="58B0C652"/>
    <w:lvl w:ilvl="0" w:tplc="04190007">
      <w:start w:val="1"/>
      <w:numFmt w:val="bullet"/>
      <w:lvlText w:val=""/>
      <w:lvlPicBulletId w:val="0"/>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4" w15:restartNumberingAfterBreak="0">
    <w:nsid w:val="33865BA2"/>
    <w:multiLevelType w:val="hybridMultilevel"/>
    <w:tmpl w:val="E20C81C8"/>
    <w:lvl w:ilvl="0" w:tplc="04190009">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5" w15:restartNumberingAfterBreak="0">
    <w:nsid w:val="3D3C5568"/>
    <w:multiLevelType w:val="multilevel"/>
    <w:tmpl w:val="0A2A5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C4127E"/>
    <w:multiLevelType w:val="hybridMultilevel"/>
    <w:tmpl w:val="23B64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3317B3"/>
    <w:multiLevelType w:val="hybridMultilevel"/>
    <w:tmpl w:val="2C2E64A6"/>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44E3388"/>
    <w:multiLevelType w:val="hybridMultilevel"/>
    <w:tmpl w:val="40AED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7975D9"/>
    <w:multiLevelType w:val="hybridMultilevel"/>
    <w:tmpl w:val="93C8D72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E23675C"/>
    <w:multiLevelType w:val="hybridMultilevel"/>
    <w:tmpl w:val="EF0884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3D4C1A"/>
    <w:multiLevelType w:val="hybridMultilevel"/>
    <w:tmpl w:val="875EB33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F75F5D"/>
    <w:multiLevelType w:val="multilevel"/>
    <w:tmpl w:val="9952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12C64"/>
    <w:multiLevelType w:val="hybridMultilevel"/>
    <w:tmpl w:val="6C7A17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AF798B"/>
    <w:multiLevelType w:val="hybridMultilevel"/>
    <w:tmpl w:val="0E0A0066"/>
    <w:lvl w:ilvl="0" w:tplc="04190007">
      <w:start w:val="1"/>
      <w:numFmt w:val="bullet"/>
      <w:lvlText w:val=""/>
      <w:lvlPicBulletId w:val="0"/>
      <w:lvlJc w:val="left"/>
      <w:pPr>
        <w:ind w:left="720" w:hanging="360"/>
      </w:pPr>
      <w:rPr>
        <w:rFonts w:ascii="Symbol" w:hAnsi="Symbol" w:hint="default"/>
      </w:rPr>
    </w:lvl>
    <w:lvl w:ilvl="1" w:tplc="4BAEA5DA">
      <w:numFmt w:val="bullet"/>
      <w:lvlText w:val="•"/>
      <w:lvlJc w:val="left"/>
      <w:pPr>
        <w:ind w:left="1875" w:hanging="79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B6207C"/>
    <w:multiLevelType w:val="hybridMultilevel"/>
    <w:tmpl w:val="B920B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0F0340"/>
    <w:multiLevelType w:val="hybridMultilevel"/>
    <w:tmpl w:val="22C6829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D06891"/>
    <w:multiLevelType w:val="multilevel"/>
    <w:tmpl w:val="A066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05584B"/>
    <w:multiLevelType w:val="hybridMultilevel"/>
    <w:tmpl w:val="40D22816"/>
    <w:lvl w:ilvl="0" w:tplc="FF4835C6">
      <w:numFmt w:val="bullet"/>
      <w:lvlText w:val="•"/>
      <w:lvlJc w:val="left"/>
      <w:pPr>
        <w:ind w:left="780" w:hanging="42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0D084E"/>
    <w:multiLevelType w:val="hybridMultilevel"/>
    <w:tmpl w:val="9706648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2B26C2F"/>
    <w:multiLevelType w:val="hybridMultilevel"/>
    <w:tmpl w:val="F06E4CF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7E240CD0"/>
    <w:multiLevelType w:val="multilevel"/>
    <w:tmpl w:val="7A7E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F25EEC"/>
    <w:multiLevelType w:val="hybridMultilevel"/>
    <w:tmpl w:val="6188F71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lvlOverride w:ilvl="0">
      <w:lvl w:ilvl="0">
        <w:numFmt w:val="bullet"/>
        <w:pStyle w:val="5"/>
        <w:lvlText w:val=""/>
        <w:lvlJc w:val="left"/>
        <w:pPr>
          <w:tabs>
            <w:tab w:val="num" w:pos="360"/>
          </w:tabs>
          <w:ind w:left="360" w:hanging="360"/>
        </w:pPr>
        <w:rPr>
          <w:rFonts w:ascii="Wingdings" w:hAnsi="Wingdings" w:hint="default"/>
          <w:sz w:val="20"/>
        </w:rPr>
      </w:lvl>
    </w:lvlOverride>
  </w:num>
  <w:num w:numId="2">
    <w:abstractNumId w:val="14"/>
  </w:num>
  <w:num w:numId="3">
    <w:abstractNumId w:val="3"/>
  </w:num>
  <w:num w:numId="4">
    <w:abstractNumId w:val="29"/>
  </w:num>
  <w:num w:numId="5">
    <w:abstractNumId w:val="23"/>
  </w:num>
  <w:num w:numId="6">
    <w:abstractNumId w:val="20"/>
  </w:num>
  <w:num w:numId="7">
    <w:abstractNumId w:val="18"/>
  </w:num>
  <w:num w:numId="8">
    <w:abstractNumId w:val="30"/>
  </w:num>
  <w:num w:numId="9">
    <w:abstractNumId w:val="19"/>
  </w:num>
  <w:num w:numId="10">
    <w:abstractNumId w:val="32"/>
  </w:num>
  <w:num w:numId="11">
    <w:abstractNumId w:val="15"/>
  </w:num>
  <w:num w:numId="12">
    <w:abstractNumId w:val="31"/>
  </w:num>
  <w:num w:numId="13">
    <w:abstractNumId w:val="16"/>
  </w:num>
  <w:num w:numId="14">
    <w:abstractNumId w:val="8"/>
  </w:num>
  <w:num w:numId="15">
    <w:abstractNumId w:val="9"/>
  </w:num>
  <w:num w:numId="16">
    <w:abstractNumId w:val="4"/>
  </w:num>
  <w:num w:numId="17">
    <w:abstractNumId w:val="27"/>
  </w:num>
  <w:num w:numId="18">
    <w:abstractNumId w:val="12"/>
  </w:num>
  <w:num w:numId="19">
    <w:abstractNumId w:val="22"/>
  </w:num>
  <w:num w:numId="20">
    <w:abstractNumId w:val="1"/>
  </w:num>
  <w:num w:numId="21">
    <w:abstractNumId w:val="0"/>
  </w:num>
  <w:num w:numId="22">
    <w:abstractNumId w:val="10"/>
  </w:num>
  <w:num w:numId="23">
    <w:abstractNumId w:val="21"/>
  </w:num>
  <w:num w:numId="24">
    <w:abstractNumId w:val="6"/>
  </w:num>
  <w:num w:numId="25">
    <w:abstractNumId w:val="26"/>
  </w:num>
  <w:num w:numId="26">
    <w:abstractNumId w:val="11"/>
  </w:num>
  <w:num w:numId="27">
    <w:abstractNumId w:val="13"/>
  </w:num>
  <w:num w:numId="28">
    <w:abstractNumId w:val="25"/>
  </w:num>
  <w:num w:numId="29">
    <w:abstractNumId w:val="17"/>
  </w:num>
  <w:num w:numId="30">
    <w:abstractNumId w:val="24"/>
  </w:num>
  <w:num w:numId="31">
    <w:abstractNumId w:val="28"/>
  </w:num>
  <w:num w:numId="32">
    <w:abstractNumId w:val="2"/>
  </w:num>
  <w:num w:numId="3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strokecolor="#4f81bd">
      <v:stroke dashstyle="1 1" startarrow="diamond" endarrow="diamond" color="#4f81bd" weight="2.5pt" endcap="round"/>
      <v:shadow color="#8686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E5"/>
    <w:rsid w:val="00002D02"/>
    <w:rsid w:val="00014715"/>
    <w:rsid w:val="000200D0"/>
    <w:rsid w:val="00022613"/>
    <w:rsid w:val="0002673F"/>
    <w:rsid w:val="00026A0C"/>
    <w:rsid w:val="000324B6"/>
    <w:rsid w:val="0004578E"/>
    <w:rsid w:val="00045930"/>
    <w:rsid w:val="00046C6E"/>
    <w:rsid w:val="00051011"/>
    <w:rsid w:val="00051329"/>
    <w:rsid w:val="00053719"/>
    <w:rsid w:val="000664AC"/>
    <w:rsid w:val="00066585"/>
    <w:rsid w:val="00071F66"/>
    <w:rsid w:val="00085039"/>
    <w:rsid w:val="000A0A20"/>
    <w:rsid w:val="000A1EFC"/>
    <w:rsid w:val="000B7A88"/>
    <w:rsid w:val="000E2437"/>
    <w:rsid w:val="000E2F93"/>
    <w:rsid w:val="000E5CF1"/>
    <w:rsid w:val="000F034E"/>
    <w:rsid w:val="000F080C"/>
    <w:rsid w:val="000F4EED"/>
    <w:rsid w:val="000F55E6"/>
    <w:rsid w:val="000F7E2C"/>
    <w:rsid w:val="000F7E75"/>
    <w:rsid w:val="0010103F"/>
    <w:rsid w:val="00101741"/>
    <w:rsid w:val="00104201"/>
    <w:rsid w:val="00104945"/>
    <w:rsid w:val="00110161"/>
    <w:rsid w:val="00112F35"/>
    <w:rsid w:val="0011481E"/>
    <w:rsid w:val="001327A9"/>
    <w:rsid w:val="00134292"/>
    <w:rsid w:val="001356C4"/>
    <w:rsid w:val="001366EE"/>
    <w:rsid w:val="001520C5"/>
    <w:rsid w:val="00154810"/>
    <w:rsid w:val="001625FD"/>
    <w:rsid w:val="001628EE"/>
    <w:rsid w:val="00166B42"/>
    <w:rsid w:val="001735CE"/>
    <w:rsid w:val="001A391E"/>
    <w:rsid w:val="001A39B6"/>
    <w:rsid w:val="001B5CD0"/>
    <w:rsid w:val="001C09EA"/>
    <w:rsid w:val="001C613B"/>
    <w:rsid w:val="001D0BF8"/>
    <w:rsid w:val="001E5180"/>
    <w:rsid w:val="001F08C3"/>
    <w:rsid w:val="001F53A2"/>
    <w:rsid w:val="00211147"/>
    <w:rsid w:val="00215B3A"/>
    <w:rsid w:val="00220988"/>
    <w:rsid w:val="002214DC"/>
    <w:rsid w:val="002224CC"/>
    <w:rsid w:val="00233DF5"/>
    <w:rsid w:val="00235DC2"/>
    <w:rsid w:val="00235E57"/>
    <w:rsid w:val="00246A1B"/>
    <w:rsid w:val="00251C5F"/>
    <w:rsid w:val="00260CDB"/>
    <w:rsid w:val="00261C18"/>
    <w:rsid w:val="00262A9C"/>
    <w:rsid w:val="0027143D"/>
    <w:rsid w:val="00280BD6"/>
    <w:rsid w:val="0028116C"/>
    <w:rsid w:val="002826A3"/>
    <w:rsid w:val="00286FE2"/>
    <w:rsid w:val="002874CE"/>
    <w:rsid w:val="002960A6"/>
    <w:rsid w:val="00296265"/>
    <w:rsid w:val="002B2232"/>
    <w:rsid w:val="002B2BDD"/>
    <w:rsid w:val="002B3FD5"/>
    <w:rsid w:val="002B452C"/>
    <w:rsid w:val="002B61FE"/>
    <w:rsid w:val="002C2018"/>
    <w:rsid w:val="002C3107"/>
    <w:rsid w:val="002D35C9"/>
    <w:rsid w:val="002E0004"/>
    <w:rsid w:val="002E1894"/>
    <w:rsid w:val="002E311F"/>
    <w:rsid w:val="002E71A7"/>
    <w:rsid w:val="002F6D97"/>
    <w:rsid w:val="00306F21"/>
    <w:rsid w:val="00307B32"/>
    <w:rsid w:val="00314E67"/>
    <w:rsid w:val="0031623A"/>
    <w:rsid w:val="0031732B"/>
    <w:rsid w:val="00317D2F"/>
    <w:rsid w:val="00320F2C"/>
    <w:rsid w:val="003226A0"/>
    <w:rsid w:val="00324A3A"/>
    <w:rsid w:val="003418B0"/>
    <w:rsid w:val="0034280C"/>
    <w:rsid w:val="0034417C"/>
    <w:rsid w:val="00346B0F"/>
    <w:rsid w:val="00353226"/>
    <w:rsid w:val="00355497"/>
    <w:rsid w:val="00360C5D"/>
    <w:rsid w:val="00366206"/>
    <w:rsid w:val="00374230"/>
    <w:rsid w:val="00383FC9"/>
    <w:rsid w:val="0038753E"/>
    <w:rsid w:val="003876E5"/>
    <w:rsid w:val="0039522E"/>
    <w:rsid w:val="003C03EF"/>
    <w:rsid w:val="003C19DD"/>
    <w:rsid w:val="003D587E"/>
    <w:rsid w:val="003D6ABC"/>
    <w:rsid w:val="003D6D2B"/>
    <w:rsid w:val="003D6F65"/>
    <w:rsid w:val="003E4DA4"/>
    <w:rsid w:val="003E4E70"/>
    <w:rsid w:val="00400EB2"/>
    <w:rsid w:val="00406079"/>
    <w:rsid w:val="004245D2"/>
    <w:rsid w:val="00453449"/>
    <w:rsid w:val="004617ED"/>
    <w:rsid w:val="00467B01"/>
    <w:rsid w:val="00470854"/>
    <w:rsid w:val="00474103"/>
    <w:rsid w:val="00483A8B"/>
    <w:rsid w:val="00486F7F"/>
    <w:rsid w:val="00491EF2"/>
    <w:rsid w:val="004A2491"/>
    <w:rsid w:val="004A313D"/>
    <w:rsid w:val="004B0BD0"/>
    <w:rsid w:val="004B1428"/>
    <w:rsid w:val="004B1F97"/>
    <w:rsid w:val="004B295D"/>
    <w:rsid w:val="004B404C"/>
    <w:rsid w:val="004B543D"/>
    <w:rsid w:val="004B606B"/>
    <w:rsid w:val="004B706C"/>
    <w:rsid w:val="004C26E0"/>
    <w:rsid w:val="004C449C"/>
    <w:rsid w:val="004D5084"/>
    <w:rsid w:val="004E3D30"/>
    <w:rsid w:val="004E470C"/>
    <w:rsid w:val="004F174E"/>
    <w:rsid w:val="004F5136"/>
    <w:rsid w:val="00500F72"/>
    <w:rsid w:val="005045BB"/>
    <w:rsid w:val="00515A83"/>
    <w:rsid w:val="00533097"/>
    <w:rsid w:val="00536B4E"/>
    <w:rsid w:val="00537087"/>
    <w:rsid w:val="00542359"/>
    <w:rsid w:val="00543DDF"/>
    <w:rsid w:val="00543F97"/>
    <w:rsid w:val="0056052A"/>
    <w:rsid w:val="00562110"/>
    <w:rsid w:val="005642A9"/>
    <w:rsid w:val="005664FC"/>
    <w:rsid w:val="0057142B"/>
    <w:rsid w:val="00571624"/>
    <w:rsid w:val="00572FE8"/>
    <w:rsid w:val="005750A3"/>
    <w:rsid w:val="00576185"/>
    <w:rsid w:val="00585289"/>
    <w:rsid w:val="005904DC"/>
    <w:rsid w:val="00591FD7"/>
    <w:rsid w:val="005944F1"/>
    <w:rsid w:val="005963B2"/>
    <w:rsid w:val="005B59EF"/>
    <w:rsid w:val="005D041B"/>
    <w:rsid w:val="005D2963"/>
    <w:rsid w:val="005E1D51"/>
    <w:rsid w:val="005E50A4"/>
    <w:rsid w:val="005F1226"/>
    <w:rsid w:val="005F2EAC"/>
    <w:rsid w:val="00610461"/>
    <w:rsid w:val="006211B8"/>
    <w:rsid w:val="006254A3"/>
    <w:rsid w:val="006461F9"/>
    <w:rsid w:val="00646587"/>
    <w:rsid w:val="0065008E"/>
    <w:rsid w:val="00650160"/>
    <w:rsid w:val="006602F2"/>
    <w:rsid w:val="006640FE"/>
    <w:rsid w:val="00673665"/>
    <w:rsid w:val="00680282"/>
    <w:rsid w:val="00690EEB"/>
    <w:rsid w:val="006A2A45"/>
    <w:rsid w:val="006A3C35"/>
    <w:rsid w:val="006B0F24"/>
    <w:rsid w:val="006B1686"/>
    <w:rsid w:val="006B7F48"/>
    <w:rsid w:val="006C1CB0"/>
    <w:rsid w:val="006C25EE"/>
    <w:rsid w:val="006D38C6"/>
    <w:rsid w:val="006D48D2"/>
    <w:rsid w:val="006F61D1"/>
    <w:rsid w:val="006F6BAF"/>
    <w:rsid w:val="007117B3"/>
    <w:rsid w:val="00712B3D"/>
    <w:rsid w:val="0073122F"/>
    <w:rsid w:val="007319B5"/>
    <w:rsid w:val="007367B1"/>
    <w:rsid w:val="007670B1"/>
    <w:rsid w:val="00770F5E"/>
    <w:rsid w:val="00776955"/>
    <w:rsid w:val="00781E03"/>
    <w:rsid w:val="007821B7"/>
    <w:rsid w:val="00782931"/>
    <w:rsid w:val="00783952"/>
    <w:rsid w:val="007926F2"/>
    <w:rsid w:val="007A0B0F"/>
    <w:rsid w:val="007A3624"/>
    <w:rsid w:val="007A576E"/>
    <w:rsid w:val="007B014D"/>
    <w:rsid w:val="007B19B9"/>
    <w:rsid w:val="007B531C"/>
    <w:rsid w:val="007B7945"/>
    <w:rsid w:val="007C0B41"/>
    <w:rsid w:val="007C2D46"/>
    <w:rsid w:val="007D10FB"/>
    <w:rsid w:val="007D384A"/>
    <w:rsid w:val="007F10AA"/>
    <w:rsid w:val="00801DCD"/>
    <w:rsid w:val="00802641"/>
    <w:rsid w:val="00803F51"/>
    <w:rsid w:val="008075D0"/>
    <w:rsid w:val="00815451"/>
    <w:rsid w:val="00817626"/>
    <w:rsid w:val="008305FC"/>
    <w:rsid w:val="0086721B"/>
    <w:rsid w:val="008725D8"/>
    <w:rsid w:val="008737A9"/>
    <w:rsid w:val="008744B4"/>
    <w:rsid w:val="00882B1A"/>
    <w:rsid w:val="00883447"/>
    <w:rsid w:val="00892838"/>
    <w:rsid w:val="008A0573"/>
    <w:rsid w:val="008A368D"/>
    <w:rsid w:val="008A640D"/>
    <w:rsid w:val="008D171B"/>
    <w:rsid w:val="008D2C11"/>
    <w:rsid w:val="008D31F3"/>
    <w:rsid w:val="008E10F8"/>
    <w:rsid w:val="008E2602"/>
    <w:rsid w:val="008F244A"/>
    <w:rsid w:val="008F6824"/>
    <w:rsid w:val="009010BB"/>
    <w:rsid w:val="00904DFF"/>
    <w:rsid w:val="00921CC9"/>
    <w:rsid w:val="009245B5"/>
    <w:rsid w:val="009308B4"/>
    <w:rsid w:val="00935AC5"/>
    <w:rsid w:val="00936542"/>
    <w:rsid w:val="00936F56"/>
    <w:rsid w:val="00940B0B"/>
    <w:rsid w:val="0094279A"/>
    <w:rsid w:val="00943BDF"/>
    <w:rsid w:val="009459FA"/>
    <w:rsid w:val="00950DC9"/>
    <w:rsid w:val="0095672F"/>
    <w:rsid w:val="009652BF"/>
    <w:rsid w:val="009918FC"/>
    <w:rsid w:val="009A0C7B"/>
    <w:rsid w:val="009B0E8D"/>
    <w:rsid w:val="009B3CB5"/>
    <w:rsid w:val="009C3011"/>
    <w:rsid w:val="009C4697"/>
    <w:rsid w:val="009C4FC9"/>
    <w:rsid w:val="009D202C"/>
    <w:rsid w:val="009D6DAE"/>
    <w:rsid w:val="009E0A5F"/>
    <w:rsid w:val="009E4AF9"/>
    <w:rsid w:val="009F10C9"/>
    <w:rsid w:val="009F1613"/>
    <w:rsid w:val="009F5859"/>
    <w:rsid w:val="00A01511"/>
    <w:rsid w:val="00A0761D"/>
    <w:rsid w:val="00A216BD"/>
    <w:rsid w:val="00A26146"/>
    <w:rsid w:val="00A27A8D"/>
    <w:rsid w:val="00A30E15"/>
    <w:rsid w:val="00A316F0"/>
    <w:rsid w:val="00A33936"/>
    <w:rsid w:val="00A33FBD"/>
    <w:rsid w:val="00A359FE"/>
    <w:rsid w:val="00A40069"/>
    <w:rsid w:val="00A40B14"/>
    <w:rsid w:val="00A56E74"/>
    <w:rsid w:val="00A60E12"/>
    <w:rsid w:val="00A778B0"/>
    <w:rsid w:val="00A8047D"/>
    <w:rsid w:val="00A8673D"/>
    <w:rsid w:val="00A8786E"/>
    <w:rsid w:val="00A92655"/>
    <w:rsid w:val="00AA37D2"/>
    <w:rsid w:val="00AA4F0F"/>
    <w:rsid w:val="00AA5395"/>
    <w:rsid w:val="00AB636E"/>
    <w:rsid w:val="00AD0589"/>
    <w:rsid w:val="00AD435F"/>
    <w:rsid w:val="00AE1B34"/>
    <w:rsid w:val="00AE2A62"/>
    <w:rsid w:val="00AE3D80"/>
    <w:rsid w:val="00AE5FB3"/>
    <w:rsid w:val="00AE644D"/>
    <w:rsid w:val="00AE7CC1"/>
    <w:rsid w:val="00AF45F4"/>
    <w:rsid w:val="00AF631D"/>
    <w:rsid w:val="00AF7AA3"/>
    <w:rsid w:val="00B127EC"/>
    <w:rsid w:val="00B173A1"/>
    <w:rsid w:val="00B25614"/>
    <w:rsid w:val="00B338CF"/>
    <w:rsid w:val="00B37F84"/>
    <w:rsid w:val="00B42393"/>
    <w:rsid w:val="00B45BB8"/>
    <w:rsid w:val="00B46803"/>
    <w:rsid w:val="00B4753E"/>
    <w:rsid w:val="00B52BD1"/>
    <w:rsid w:val="00B53196"/>
    <w:rsid w:val="00B72B99"/>
    <w:rsid w:val="00B8321D"/>
    <w:rsid w:val="00B93254"/>
    <w:rsid w:val="00BA60FD"/>
    <w:rsid w:val="00BB4684"/>
    <w:rsid w:val="00BB6FD2"/>
    <w:rsid w:val="00BB78B7"/>
    <w:rsid w:val="00BC16AD"/>
    <w:rsid w:val="00BC25D5"/>
    <w:rsid w:val="00BC2905"/>
    <w:rsid w:val="00BC449B"/>
    <w:rsid w:val="00BD1198"/>
    <w:rsid w:val="00BD7099"/>
    <w:rsid w:val="00BE1553"/>
    <w:rsid w:val="00BE4E6B"/>
    <w:rsid w:val="00BF0477"/>
    <w:rsid w:val="00BF1606"/>
    <w:rsid w:val="00BF379F"/>
    <w:rsid w:val="00C04F4D"/>
    <w:rsid w:val="00C10569"/>
    <w:rsid w:val="00C11506"/>
    <w:rsid w:val="00C20FE9"/>
    <w:rsid w:val="00C2233C"/>
    <w:rsid w:val="00C23067"/>
    <w:rsid w:val="00C24E13"/>
    <w:rsid w:val="00C35D20"/>
    <w:rsid w:val="00C40AB1"/>
    <w:rsid w:val="00C57D5D"/>
    <w:rsid w:val="00C66DCA"/>
    <w:rsid w:val="00C74AD1"/>
    <w:rsid w:val="00C7778E"/>
    <w:rsid w:val="00C81287"/>
    <w:rsid w:val="00C86800"/>
    <w:rsid w:val="00C9741A"/>
    <w:rsid w:val="00CB036D"/>
    <w:rsid w:val="00CC0F20"/>
    <w:rsid w:val="00CC3B37"/>
    <w:rsid w:val="00CD32F4"/>
    <w:rsid w:val="00CD6EDE"/>
    <w:rsid w:val="00CE7839"/>
    <w:rsid w:val="00CF224A"/>
    <w:rsid w:val="00CF4A19"/>
    <w:rsid w:val="00CF6FEA"/>
    <w:rsid w:val="00D03DB7"/>
    <w:rsid w:val="00D0618C"/>
    <w:rsid w:val="00D06ADD"/>
    <w:rsid w:val="00D0768B"/>
    <w:rsid w:val="00D171AF"/>
    <w:rsid w:val="00D256F7"/>
    <w:rsid w:val="00D34762"/>
    <w:rsid w:val="00D649A8"/>
    <w:rsid w:val="00D73527"/>
    <w:rsid w:val="00D76C5C"/>
    <w:rsid w:val="00D85B4E"/>
    <w:rsid w:val="00D90490"/>
    <w:rsid w:val="00DA2765"/>
    <w:rsid w:val="00DA68CE"/>
    <w:rsid w:val="00DA7840"/>
    <w:rsid w:val="00DB65E7"/>
    <w:rsid w:val="00DB6F45"/>
    <w:rsid w:val="00DD2202"/>
    <w:rsid w:val="00DD3E7D"/>
    <w:rsid w:val="00DD547D"/>
    <w:rsid w:val="00DD6737"/>
    <w:rsid w:val="00DE24A6"/>
    <w:rsid w:val="00DE427F"/>
    <w:rsid w:val="00DF2BE6"/>
    <w:rsid w:val="00E106E1"/>
    <w:rsid w:val="00E14CFB"/>
    <w:rsid w:val="00E20D16"/>
    <w:rsid w:val="00E24F6A"/>
    <w:rsid w:val="00E37DBA"/>
    <w:rsid w:val="00E414A0"/>
    <w:rsid w:val="00E430FA"/>
    <w:rsid w:val="00E468EC"/>
    <w:rsid w:val="00E50384"/>
    <w:rsid w:val="00E539D4"/>
    <w:rsid w:val="00E53A0E"/>
    <w:rsid w:val="00E54F28"/>
    <w:rsid w:val="00E57133"/>
    <w:rsid w:val="00E6432D"/>
    <w:rsid w:val="00E65FF2"/>
    <w:rsid w:val="00E7691A"/>
    <w:rsid w:val="00E77F68"/>
    <w:rsid w:val="00E91DA5"/>
    <w:rsid w:val="00E922F2"/>
    <w:rsid w:val="00E92DA9"/>
    <w:rsid w:val="00EB427A"/>
    <w:rsid w:val="00EB7F4A"/>
    <w:rsid w:val="00ED0549"/>
    <w:rsid w:val="00ED6958"/>
    <w:rsid w:val="00EE052C"/>
    <w:rsid w:val="00EF7481"/>
    <w:rsid w:val="00F06D71"/>
    <w:rsid w:val="00F06E68"/>
    <w:rsid w:val="00F11555"/>
    <w:rsid w:val="00F1777F"/>
    <w:rsid w:val="00F24992"/>
    <w:rsid w:val="00F3221E"/>
    <w:rsid w:val="00F34AAF"/>
    <w:rsid w:val="00F357FA"/>
    <w:rsid w:val="00F74305"/>
    <w:rsid w:val="00F75E1A"/>
    <w:rsid w:val="00F8080E"/>
    <w:rsid w:val="00F84A79"/>
    <w:rsid w:val="00F923AF"/>
    <w:rsid w:val="00F92E7B"/>
    <w:rsid w:val="00F97222"/>
    <w:rsid w:val="00FA780E"/>
    <w:rsid w:val="00FB59B3"/>
    <w:rsid w:val="00FB676E"/>
    <w:rsid w:val="00FC6281"/>
    <w:rsid w:val="00FD0265"/>
    <w:rsid w:val="00FD108A"/>
    <w:rsid w:val="00FE6C73"/>
    <w:rsid w:val="00FF3C5B"/>
    <w:rsid w:val="00FF7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strokecolor="#4f81bd">
      <v:stroke dashstyle="1 1" startarrow="diamond" endarrow="diamond" color="#4f81bd" weight="2.5pt" endcap="round"/>
      <v:shadow color="#868686"/>
    </o:shapedefaults>
    <o:shapelayout v:ext="edit">
      <o:idmap v:ext="edit" data="1"/>
    </o:shapelayout>
  </w:shapeDefaults>
  <w:decimalSymbol w:val=","/>
  <w:listSeparator w:val=";"/>
  <w15:docId w15:val="{B04C6D4A-C806-4001-8361-A727FCB4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71B"/>
    <w:rPr>
      <w:rFonts w:ascii="Times New Roman" w:eastAsia="Times New Roman" w:hAnsi="Times New Roman"/>
      <w:sz w:val="24"/>
      <w:szCs w:val="24"/>
    </w:rPr>
  </w:style>
  <w:style w:type="paragraph" w:styleId="2">
    <w:name w:val="heading 2"/>
    <w:basedOn w:val="a"/>
    <w:next w:val="a"/>
    <w:link w:val="20"/>
    <w:qFormat/>
    <w:rsid w:val="000B7A88"/>
    <w:pPr>
      <w:keepNext/>
      <w:ind w:firstLine="720"/>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Body Text"/>
    <w:basedOn w:val="a"/>
    <w:link w:val="aa"/>
    <w:rsid w:val="007D384A"/>
    <w:pPr>
      <w:spacing w:after="120"/>
    </w:pPr>
  </w:style>
  <w:style w:type="character" w:customStyle="1" w:styleId="aa">
    <w:name w:val="Основной текст Знак"/>
    <w:link w:val="a9"/>
    <w:rsid w:val="007D384A"/>
    <w:rPr>
      <w:rFonts w:ascii="Times New Roman" w:eastAsia="Times New Roman" w:hAnsi="Times New Roman"/>
      <w:sz w:val="24"/>
      <w:szCs w:val="24"/>
    </w:rPr>
  </w:style>
  <w:style w:type="paragraph" w:styleId="ab">
    <w:name w:val="Balloon Text"/>
    <w:basedOn w:val="a"/>
    <w:link w:val="ac"/>
    <w:uiPriority w:val="99"/>
    <w:semiHidden/>
    <w:unhideWhenUsed/>
    <w:rsid w:val="00536B4E"/>
    <w:rPr>
      <w:rFonts w:ascii="Tahoma" w:hAnsi="Tahoma"/>
      <w:sz w:val="16"/>
      <w:szCs w:val="16"/>
    </w:rPr>
  </w:style>
  <w:style w:type="character" w:customStyle="1" w:styleId="ac">
    <w:name w:val="Текст выноски Знак"/>
    <w:link w:val="ab"/>
    <w:uiPriority w:val="99"/>
    <w:semiHidden/>
    <w:rsid w:val="00536B4E"/>
    <w:rPr>
      <w:rFonts w:ascii="Tahoma" w:eastAsia="Times New Roman" w:hAnsi="Tahoma" w:cs="Tahoma"/>
      <w:sz w:val="16"/>
      <w:szCs w:val="16"/>
    </w:rPr>
  </w:style>
  <w:style w:type="paragraph" w:styleId="ad">
    <w:name w:val="Document Map"/>
    <w:basedOn w:val="a"/>
    <w:link w:val="ae"/>
    <w:uiPriority w:val="99"/>
    <w:semiHidden/>
    <w:unhideWhenUsed/>
    <w:rsid w:val="007926F2"/>
    <w:rPr>
      <w:rFonts w:ascii="Tahoma" w:hAnsi="Tahoma"/>
      <w:sz w:val="16"/>
      <w:szCs w:val="16"/>
    </w:rPr>
  </w:style>
  <w:style w:type="character" w:customStyle="1" w:styleId="ae">
    <w:name w:val="Схема документа Знак"/>
    <w:link w:val="ad"/>
    <w:uiPriority w:val="99"/>
    <w:semiHidden/>
    <w:rsid w:val="007926F2"/>
    <w:rPr>
      <w:rFonts w:ascii="Tahoma" w:eastAsia="Times New Roman" w:hAnsi="Tahoma" w:cs="Tahoma"/>
      <w:sz w:val="16"/>
      <w:szCs w:val="16"/>
    </w:rPr>
  </w:style>
  <w:style w:type="paragraph" w:styleId="af">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
    <w:basedOn w:val="a"/>
    <w:link w:val="af0"/>
    <w:uiPriority w:val="99"/>
    <w:unhideWhenUsed/>
    <w:rsid w:val="00883447"/>
    <w:pPr>
      <w:spacing w:before="100" w:beforeAutospacing="1" w:after="100" w:afterAutospacing="1"/>
    </w:pPr>
  </w:style>
  <w:style w:type="character" w:customStyle="1" w:styleId="s1">
    <w:name w:val="s1"/>
    <w:rsid w:val="00FD108A"/>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rsid w:val="002B452C"/>
    <w:rPr>
      <w:rFonts w:ascii="Times New Roman" w:hAnsi="Times New Roman" w:cs="Times New Roman" w:hint="default"/>
      <w:b w:val="0"/>
      <w:bCs w:val="0"/>
      <w:i w:val="0"/>
      <w:iCs w:val="0"/>
      <w:color w:val="000000"/>
    </w:rPr>
  </w:style>
  <w:style w:type="character" w:customStyle="1" w:styleId="20">
    <w:name w:val="Заголовок 2 Знак"/>
    <w:link w:val="2"/>
    <w:rsid w:val="000B7A88"/>
    <w:rPr>
      <w:rFonts w:ascii="Times New Roman" w:eastAsia="Times New Roman" w:hAnsi="Times New Roman"/>
      <w:sz w:val="24"/>
    </w:rPr>
  </w:style>
  <w:style w:type="character" w:customStyle="1" w:styleId="apple-converted-space">
    <w:name w:val="apple-converted-space"/>
    <w:basedOn w:val="a0"/>
    <w:rsid w:val="000B7A88"/>
  </w:style>
  <w:style w:type="character" w:styleId="af1">
    <w:name w:val="Strong"/>
    <w:uiPriority w:val="22"/>
    <w:qFormat/>
    <w:rsid w:val="000B7A88"/>
    <w:rPr>
      <w:b/>
      <w:bCs/>
    </w:rPr>
  </w:style>
  <w:style w:type="character" w:customStyle="1" w:styleId="af0">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
    <w:link w:val="af"/>
    <w:rsid w:val="000B7A88"/>
    <w:rPr>
      <w:rFonts w:ascii="Times New Roman" w:eastAsia="Times New Roman" w:hAnsi="Times New Roman"/>
      <w:sz w:val="24"/>
      <w:szCs w:val="24"/>
    </w:rPr>
  </w:style>
  <w:style w:type="paragraph" w:styleId="21">
    <w:name w:val="Body Text Indent 2"/>
    <w:basedOn w:val="a"/>
    <w:link w:val="22"/>
    <w:uiPriority w:val="99"/>
    <w:semiHidden/>
    <w:unhideWhenUsed/>
    <w:rsid w:val="000B7A88"/>
    <w:pPr>
      <w:spacing w:after="120" w:line="480" w:lineRule="auto"/>
      <w:ind w:left="283"/>
    </w:pPr>
  </w:style>
  <w:style w:type="character" w:customStyle="1" w:styleId="22">
    <w:name w:val="Основной текст с отступом 2 Знак"/>
    <w:link w:val="21"/>
    <w:uiPriority w:val="99"/>
    <w:semiHidden/>
    <w:rsid w:val="000B7A88"/>
    <w:rPr>
      <w:rFonts w:ascii="Times New Roman" w:eastAsia="Times New Roman" w:hAnsi="Times New Roman"/>
      <w:sz w:val="24"/>
      <w:szCs w:val="24"/>
    </w:rPr>
  </w:style>
  <w:style w:type="paragraph" w:styleId="af2">
    <w:name w:val="Body Text Indent"/>
    <w:basedOn w:val="a"/>
    <w:link w:val="af3"/>
    <w:uiPriority w:val="99"/>
    <w:semiHidden/>
    <w:unhideWhenUsed/>
    <w:rsid w:val="000B7A88"/>
    <w:pPr>
      <w:spacing w:after="120"/>
      <w:ind w:left="283"/>
    </w:pPr>
  </w:style>
  <w:style w:type="character" w:customStyle="1" w:styleId="af3">
    <w:name w:val="Основной текст с отступом Знак"/>
    <w:link w:val="af2"/>
    <w:uiPriority w:val="99"/>
    <w:semiHidden/>
    <w:rsid w:val="000B7A88"/>
    <w:rPr>
      <w:rFonts w:ascii="Times New Roman" w:eastAsia="Times New Roman" w:hAnsi="Times New Roman"/>
      <w:sz w:val="24"/>
      <w:szCs w:val="24"/>
    </w:rPr>
  </w:style>
  <w:style w:type="paragraph" w:styleId="3">
    <w:name w:val="Body Text 3"/>
    <w:basedOn w:val="a"/>
    <w:link w:val="30"/>
    <w:uiPriority w:val="99"/>
    <w:semiHidden/>
    <w:unhideWhenUsed/>
    <w:rsid w:val="000B7A88"/>
    <w:pPr>
      <w:spacing w:after="120"/>
    </w:pPr>
    <w:rPr>
      <w:sz w:val="16"/>
      <w:szCs w:val="16"/>
    </w:rPr>
  </w:style>
  <w:style w:type="character" w:customStyle="1" w:styleId="30">
    <w:name w:val="Основной текст 3 Знак"/>
    <w:link w:val="3"/>
    <w:uiPriority w:val="99"/>
    <w:semiHidden/>
    <w:rsid w:val="000B7A88"/>
    <w:rPr>
      <w:rFonts w:ascii="Times New Roman" w:eastAsia="Times New Roman" w:hAnsi="Times New Roman"/>
      <w:sz w:val="16"/>
      <w:szCs w:val="16"/>
    </w:rPr>
  </w:style>
  <w:style w:type="character" w:styleId="af4">
    <w:name w:val="Emphasis"/>
    <w:uiPriority w:val="20"/>
    <w:qFormat/>
    <w:rsid w:val="000B7A88"/>
    <w:rPr>
      <w:i/>
      <w:iCs/>
    </w:rPr>
  </w:style>
  <w:style w:type="paragraph" w:customStyle="1" w:styleId="5">
    <w:name w:val="Стиль5"/>
    <w:basedOn w:val="a"/>
    <w:rsid w:val="000B7A88"/>
    <w:pPr>
      <w:numPr>
        <w:numId w:val="1"/>
      </w:numPr>
      <w:spacing w:before="100" w:beforeAutospacing="1" w:after="100" w:afterAutospacing="1"/>
    </w:pPr>
    <w:rPr>
      <w:rFonts w:ascii="Book Antiqua" w:hAnsi="Book Antiqua" w:cs="Arial"/>
      <w:sz w:val="20"/>
      <w:szCs w:val="20"/>
    </w:rPr>
  </w:style>
  <w:style w:type="paragraph" w:customStyle="1" w:styleId="msolistparagraphcxspfirstmailrucssattributepostfixmailrucssattributepostfix">
    <w:name w:val="msolistparagraphcxspfirst_mailru_css_attribute_postfix_mailru_css_attribute_postfix"/>
    <w:basedOn w:val="a"/>
    <w:rsid w:val="004B606B"/>
    <w:pPr>
      <w:spacing w:before="100" w:beforeAutospacing="1" w:after="100" w:afterAutospacing="1"/>
    </w:pPr>
  </w:style>
  <w:style w:type="paragraph" w:customStyle="1" w:styleId="msolistparagraphcxspmiddlemailrucssattributepostfixmailrucssattributepostfix">
    <w:name w:val="msolistparagraphcxspmiddle_mailru_css_attribute_postfix_mailru_css_attribute_postfix"/>
    <w:basedOn w:val="a"/>
    <w:rsid w:val="004B606B"/>
    <w:pPr>
      <w:spacing w:before="100" w:beforeAutospacing="1" w:after="100" w:afterAutospacing="1"/>
    </w:pPr>
  </w:style>
  <w:style w:type="paragraph" w:customStyle="1" w:styleId="msolistparagraphcxsplastmailrucssattributepostfixmailrucssattributepostfix">
    <w:name w:val="msolistparagraphcxsplast_mailru_css_attribute_postfix_mailru_css_attribute_postfix"/>
    <w:basedOn w:val="a"/>
    <w:rsid w:val="004B606B"/>
    <w:pPr>
      <w:spacing w:before="100" w:beforeAutospacing="1" w:after="100" w:afterAutospacing="1"/>
    </w:pPr>
  </w:style>
  <w:style w:type="paragraph" w:styleId="af5">
    <w:name w:val="No Spacing"/>
    <w:uiPriority w:val="1"/>
    <w:qFormat/>
    <w:rsid w:val="00AF45F4"/>
    <w:rPr>
      <w:rFonts w:ascii="Times New Roman" w:eastAsia="Times New Roman" w:hAnsi="Times New Roman"/>
      <w:sz w:val="24"/>
      <w:szCs w:val="24"/>
    </w:rPr>
  </w:style>
  <w:style w:type="table" w:styleId="af6">
    <w:name w:val="Table Grid"/>
    <w:basedOn w:val="a1"/>
    <w:uiPriority w:val="59"/>
    <w:rsid w:val="00316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mailrucssattributepostfix">
    <w:name w:val="msonormal_mailru_css_attribute_postfix_mailru_css_attribute_postfix"/>
    <w:basedOn w:val="a"/>
    <w:rsid w:val="00E539D4"/>
    <w:pPr>
      <w:spacing w:before="100" w:beforeAutospacing="1" w:after="100" w:afterAutospacing="1"/>
    </w:pPr>
  </w:style>
  <w:style w:type="paragraph" w:customStyle="1" w:styleId="mailrucssattributepostfixmailrucssattributepostfixmailrucssattributepostfix">
    <w:name w:val="mailrucssattributepostfix_mailru_css_attribute_postfix_mailru_css_attribute_postfix"/>
    <w:basedOn w:val="a"/>
    <w:rsid w:val="003D58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28338">
      <w:bodyDiv w:val="1"/>
      <w:marLeft w:val="0"/>
      <w:marRight w:val="0"/>
      <w:marTop w:val="0"/>
      <w:marBottom w:val="0"/>
      <w:divBdr>
        <w:top w:val="none" w:sz="0" w:space="0" w:color="auto"/>
        <w:left w:val="none" w:sz="0" w:space="0" w:color="auto"/>
        <w:bottom w:val="none" w:sz="0" w:space="0" w:color="auto"/>
        <w:right w:val="none" w:sz="0" w:space="0" w:color="auto"/>
      </w:divBdr>
    </w:div>
    <w:div w:id="20384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r-profi.k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504045@" TargetMode="External"/><Relationship Id="rId1" Type="http://schemas.openxmlformats.org/officeDocument/2006/relationships/hyperlink" Target="mailto:504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AEFF-2917-4D14-BABE-77020780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3823</CharactersWithSpaces>
  <SharedDoc>false</SharedDoc>
  <HLinks>
    <vt:vector size="24" baseType="variant">
      <vt:variant>
        <vt:i4>5636114</vt:i4>
      </vt:variant>
      <vt:variant>
        <vt:i4>6</vt:i4>
      </vt:variant>
      <vt:variant>
        <vt:i4>0</vt:i4>
      </vt:variant>
      <vt:variant>
        <vt:i4>5</vt:i4>
      </vt:variant>
      <vt:variant>
        <vt:lpwstr>http://www.kazlands.kz/karagandadgp.shtm</vt:lpwstr>
      </vt:variant>
      <vt:variant>
        <vt:lpwstr/>
      </vt:variant>
      <vt:variant>
        <vt:i4>3014719</vt:i4>
      </vt:variant>
      <vt:variant>
        <vt:i4>3</vt:i4>
      </vt:variant>
      <vt:variant>
        <vt:i4>0</vt:i4>
      </vt:variant>
      <vt:variant>
        <vt:i4>5</vt:i4>
      </vt:variant>
      <vt:variant>
        <vt:lpwstr>http://www.hr-profi.kz/</vt:lpwstr>
      </vt:variant>
      <vt:variant>
        <vt:lpwstr/>
      </vt:variant>
      <vt:variant>
        <vt:i4>7864320</vt:i4>
      </vt:variant>
      <vt:variant>
        <vt:i4>0</vt:i4>
      </vt:variant>
      <vt:variant>
        <vt:i4>0</vt:i4>
      </vt:variant>
      <vt:variant>
        <vt:i4>5</vt:i4>
      </vt:variant>
      <vt:variant>
        <vt:lpwstr>mailto:504045@hr-profi.kz</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dc:creator>
  <cp:lastModifiedBy>Пользователь</cp:lastModifiedBy>
  <cp:revision>2</cp:revision>
  <cp:lastPrinted>2021-04-13T08:27:00Z</cp:lastPrinted>
  <dcterms:created xsi:type="dcterms:W3CDTF">2021-04-13T08:28:00Z</dcterms:created>
  <dcterms:modified xsi:type="dcterms:W3CDTF">2021-04-13T08:28:00Z</dcterms:modified>
</cp:coreProperties>
</file>