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F71E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AE3233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Как заставить ваших сотрудников достигать поставленные цели?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E3233" w:rsidRPr="00AE3233" w:rsidRDefault="00AE3233" w:rsidP="00AE3233">
      <w:pPr>
        <w:spacing w:after="100" w:afterAutospacing="1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(</w:t>
      </w:r>
      <w:r w:rsidRPr="00AE3233">
        <w:rPr>
          <w:rFonts w:cstheme="minorHAnsi"/>
          <w:b/>
          <w:color w:val="002060"/>
          <w:sz w:val="36"/>
          <w:szCs w:val="36"/>
        </w:rPr>
        <w:t xml:space="preserve">Разработка системы оплаты и премирования на основе </w:t>
      </w:r>
      <w:r w:rsidRPr="00AE3233">
        <w:rPr>
          <w:rFonts w:cstheme="minorHAnsi"/>
          <w:b/>
          <w:color w:val="002060"/>
          <w:sz w:val="36"/>
          <w:szCs w:val="36"/>
          <w:lang w:val="en-US"/>
        </w:rPr>
        <w:t>KPI</w:t>
      </w:r>
      <w:r>
        <w:rPr>
          <w:rFonts w:cstheme="minorHAnsi"/>
          <w:b/>
          <w:color w:val="002060"/>
          <w:sz w:val="36"/>
          <w:szCs w:val="36"/>
        </w:rPr>
        <w:t>)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6A58D7">
        <w:rPr>
          <w:rFonts w:eastAsia="Times New Roman" w:cstheme="minorHAnsi"/>
          <w:color w:val="000000"/>
          <w:lang w:eastAsia="ru-RU"/>
        </w:rPr>
        <w:t>2</w:t>
      </w:r>
      <w:r w:rsidR="000C3226" w:rsidRPr="000C3226">
        <w:rPr>
          <w:rFonts w:eastAsia="Times New Roman" w:cstheme="minorHAnsi"/>
          <w:color w:val="000000"/>
          <w:lang w:eastAsia="ru-RU"/>
        </w:rPr>
        <w:t xml:space="preserve"> дня</w:t>
      </w:r>
    </w:p>
    <w:p w:rsidR="00E4002A" w:rsidRPr="00B35156" w:rsidRDefault="00E4002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="000C3226">
        <w:rPr>
          <w:rFonts w:eastAsia="Times New Roman" w:cstheme="minorHAnsi"/>
          <w:color w:val="000000"/>
          <w:lang w:eastAsia="ru-RU"/>
        </w:rPr>
        <w:t>Гульфира</w:t>
      </w:r>
      <w:proofErr w:type="spellEnd"/>
      <w:r w:rsidR="000C3226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="000C3226">
        <w:rPr>
          <w:rFonts w:eastAsia="Times New Roman" w:cstheme="minorHAnsi"/>
          <w:color w:val="000000"/>
          <w:lang w:eastAsia="ru-RU"/>
        </w:rPr>
        <w:t>Крок</w:t>
      </w:r>
      <w:proofErr w:type="spellEnd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B35156" w:rsidP="00E4002A">
      <w:pPr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692727" w:rsidRPr="00692727" w:rsidRDefault="00692727" w:rsidP="00692727">
      <w:pPr>
        <w:tabs>
          <w:tab w:val="left" w:pos="993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 xml:space="preserve">Сколько, за что и как платить работникам, чтобы они работали эффективно? Этот извечный вопрос многих руководителей имеет ответ! </w:t>
      </w:r>
    </w:p>
    <w:p w:rsidR="00692727" w:rsidRPr="00692727" w:rsidRDefault="00692727" w:rsidP="00692727">
      <w:pPr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>От описания должности до формулы расчета зарплаты – на данном семинаре-практикуме детально рассматриваются все этапы разработки эффективной системы материальной мотивации. Кроме того, участники к концу обучения получат проекты систем оплаты и премирования для нескольких выбранных должностей, разработанные в ходе семинара, а также примеры от Автора.</w:t>
      </w:r>
    </w:p>
    <w:p w:rsidR="00692727" w:rsidRDefault="00692727" w:rsidP="00A5120B">
      <w:pPr>
        <w:spacing w:after="0" w:line="240" w:lineRule="auto"/>
        <w:jc w:val="both"/>
        <w:rPr>
          <w:b/>
        </w:rPr>
      </w:pPr>
    </w:p>
    <w:p w:rsidR="00A5120B" w:rsidRDefault="00A5120B" w:rsidP="00A5120B">
      <w:pPr>
        <w:spacing w:after="0" w:line="240" w:lineRule="auto"/>
        <w:jc w:val="both"/>
      </w:pPr>
      <w:r w:rsidRPr="00A5120B">
        <w:rPr>
          <w:b/>
        </w:rPr>
        <w:t>В результате</w:t>
      </w:r>
      <w:r>
        <w:t xml:space="preserve"> 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692727" w:rsidRDefault="00692727" w:rsidP="006927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Как заставить ваших сотрудников достигать поставленные цели?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692727" w:rsidRPr="00B35156" w:rsidTr="004122A4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727" w:rsidRPr="00B35156" w:rsidRDefault="00692727" w:rsidP="004122A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727" w:rsidRPr="00B35156" w:rsidRDefault="00692727" w:rsidP="004122A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692727" w:rsidRPr="00B35156" w:rsidTr="004122A4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727" w:rsidRPr="00B35156" w:rsidRDefault="00692727" w:rsidP="004122A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727" w:rsidRPr="00B35156" w:rsidRDefault="00692727" w:rsidP="004122A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692727" w:rsidRPr="00B35156" w:rsidTr="004122A4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727" w:rsidRPr="00B35156" w:rsidRDefault="00692727" w:rsidP="004122A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727" w:rsidRPr="00B35156" w:rsidRDefault="00692727" w:rsidP="004122A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692727" w:rsidRPr="00B35156" w:rsidTr="004122A4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727" w:rsidRPr="00B35156" w:rsidRDefault="00692727" w:rsidP="004122A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727" w:rsidRPr="00B35156" w:rsidRDefault="00692727" w:rsidP="004122A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92727" w:rsidRPr="00AE3233" w:rsidRDefault="00692727" w:rsidP="00692727">
      <w:pPr>
        <w:spacing w:after="100" w:afterAutospacing="1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(</w:t>
      </w:r>
      <w:r w:rsidRPr="00AE3233">
        <w:rPr>
          <w:rFonts w:cstheme="minorHAnsi"/>
          <w:b/>
          <w:color w:val="002060"/>
          <w:sz w:val="36"/>
          <w:szCs w:val="36"/>
        </w:rPr>
        <w:t xml:space="preserve">Разработка системы оплаты и премирования на основе </w:t>
      </w:r>
      <w:r w:rsidRPr="00AE3233">
        <w:rPr>
          <w:rFonts w:cstheme="minorHAnsi"/>
          <w:b/>
          <w:color w:val="002060"/>
          <w:sz w:val="36"/>
          <w:szCs w:val="36"/>
          <w:lang w:val="en-US"/>
        </w:rPr>
        <w:t>KPI</w:t>
      </w:r>
      <w:r>
        <w:rPr>
          <w:rFonts w:cstheme="minorHAnsi"/>
          <w:b/>
          <w:color w:val="002060"/>
          <w:sz w:val="36"/>
          <w:szCs w:val="36"/>
        </w:rPr>
        <w:t>)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 xml:space="preserve">1. Цели компании и система материальной мотивации. 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 xml:space="preserve">Что такое мотивация? Мотивация и зарплата. Мотивация работника и цели Компании. Цели и задачи подразделений и сотрудников. Построение дерева (матрицы) целей. 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  <w:i/>
        </w:rPr>
        <w:t>Практическое задание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>2. Цели, задачи и обязанности работника. Описание функционала должности.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</w:rPr>
        <w:t>Положение о функциональном подразделении. Определение функционала должности. Методика составления. Правила постановки целей и формулировки задач должности. Должностная инструкция: разделы и содержание, правила составления. Паспорт должности. Стандарты работы персонала.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  <w:i/>
        </w:rPr>
        <w:t>Практическое задание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>3. Структура компенсационного пакета (системы оплаты) работника.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 xml:space="preserve">Постоянная и переменная часть оплаты, их оптимальное соотношение для разных категорий персонала. Виды переменных выплат. Типовое Положение об оплате и премировании персонала. 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  <w:i/>
        </w:rPr>
        <w:t>Практическое задание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  <w:b/>
        </w:rPr>
        <w:t>4. ФОТ (фонд оплаты труда).</w:t>
      </w:r>
      <w:r w:rsidRPr="00692727">
        <w:rPr>
          <w:rFonts w:ascii="Calibri" w:eastAsia="Calibri" w:hAnsi="Calibri" w:cs="Calibri"/>
        </w:rPr>
        <w:t xml:space="preserve"> Факторы, определяющие размер ФОТ компании. Виды кадровой политики компаний в отношении оплаты труда: плюсы и минусы. Технология мониторинга рынка зарплат </w:t>
      </w:r>
      <w:r w:rsidRPr="00692727">
        <w:rPr>
          <w:rFonts w:ascii="Calibri" w:eastAsia="Calibri" w:hAnsi="Calibri" w:cs="Calibri"/>
        </w:rPr>
        <w:lastRenderedPageBreak/>
        <w:t xml:space="preserve">«своими силами». Нормирование ФОТ. Определение размера заработной платы должности. Принцип «справедливости». Изменения в системе оплаты: что менять и как часто. 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>5. Построение структуры окладов.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 xml:space="preserve">Оценка должности (видов работ). Аналитические и неаналитические методы оценки. </w:t>
      </w:r>
      <w:proofErr w:type="spellStart"/>
      <w:r w:rsidRPr="00692727">
        <w:rPr>
          <w:rFonts w:ascii="Calibri" w:eastAsia="Calibri" w:hAnsi="Calibri" w:cs="Calibri"/>
        </w:rPr>
        <w:t>Факторно-балльный</w:t>
      </w:r>
      <w:proofErr w:type="spellEnd"/>
      <w:r w:rsidRPr="00692727">
        <w:rPr>
          <w:rFonts w:ascii="Calibri" w:eastAsia="Calibri" w:hAnsi="Calibri" w:cs="Calibri"/>
        </w:rPr>
        <w:t xml:space="preserve"> метод оценки. Ранги (категории, разряды) окладов и </w:t>
      </w:r>
      <w:proofErr w:type="spellStart"/>
      <w:r w:rsidRPr="00692727">
        <w:rPr>
          <w:rFonts w:ascii="Calibri" w:eastAsia="Calibri" w:hAnsi="Calibri" w:cs="Calibri"/>
        </w:rPr>
        <w:t>грейды</w:t>
      </w:r>
      <w:proofErr w:type="spellEnd"/>
      <w:r w:rsidRPr="00692727">
        <w:rPr>
          <w:rFonts w:ascii="Calibri" w:eastAsia="Calibri" w:hAnsi="Calibri" w:cs="Calibri"/>
        </w:rPr>
        <w:t>. Вилка оклада и спрэд вилки. Виды структур окладов. Алгоритм определения размера оклада.</w:t>
      </w:r>
      <w:r w:rsidRPr="00692727">
        <w:rPr>
          <w:rFonts w:ascii="Calibri" w:eastAsia="Calibri" w:hAnsi="Calibri" w:cs="Calibri"/>
          <w:b/>
        </w:rPr>
        <w:t xml:space="preserve"> </w:t>
      </w:r>
      <w:r w:rsidRPr="00692727">
        <w:rPr>
          <w:rFonts w:ascii="Calibri" w:eastAsia="Calibri" w:hAnsi="Calibri" w:cs="Calibri"/>
        </w:rPr>
        <w:t xml:space="preserve">Перевод с одной категории оклада на другую. Построение структуры окладов. Мотивирующая сила системы «плавающих» окладов. 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  <w:i/>
        </w:rPr>
        <w:t>Практическое задание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>6. Подход МВО (</w:t>
      </w:r>
      <w:r w:rsidRPr="00692727">
        <w:rPr>
          <w:rFonts w:ascii="Calibri" w:eastAsia="Calibri" w:hAnsi="Calibri" w:cs="Calibri"/>
          <w:b/>
          <w:lang w:val="en-US"/>
        </w:rPr>
        <w:t>Management</w:t>
      </w:r>
      <w:r w:rsidRPr="00692727">
        <w:rPr>
          <w:rFonts w:ascii="Calibri" w:eastAsia="Calibri" w:hAnsi="Calibri" w:cs="Calibri"/>
          <w:b/>
        </w:rPr>
        <w:t xml:space="preserve"> </w:t>
      </w:r>
      <w:r w:rsidRPr="00692727">
        <w:rPr>
          <w:rFonts w:ascii="Calibri" w:eastAsia="Calibri" w:hAnsi="Calibri" w:cs="Calibri"/>
          <w:b/>
          <w:lang w:val="en-US"/>
        </w:rPr>
        <w:t>by</w:t>
      </w:r>
      <w:r w:rsidRPr="00692727">
        <w:rPr>
          <w:rFonts w:ascii="Calibri" w:eastAsia="Calibri" w:hAnsi="Calibri" w:cs="Calibri"/>
          <w:b/>
        </w:rPr>
        <w:t xml:space="preserve"> </w:t>
      </w:r>
      <w:r w:rsidRPr="00692727">
        <w:rPr>
          <w:rFonts w:ascii="Calibri" w:eastAsia="Calibri" w:hAnsi="Calibri" w:cs="Calibri"/>
          <w:b/>
          <w:lang w:val="en-US"/>
        </w:rPr>
        <w:t>Objectives</w:t>
      </w:r>
      <w:r w:rsidRPr="00692727">
        <w:rPr>
          <w:rFonts w:ascii="Calibri" w:eastAsia="Calibri" w:hAnsi="Calibri" w:cs="Calibri"/>
          <w:b/>
        </w:rPr>
        <w:t>) - Управление по целям. Определение Ключевых Показателей Эффективности (</w:t>
      </w:r>
      <w:r w:rsidRPr="00692727">
        <w:rPr>
          <w:rFonts w:ascii="Calibri" w:eastAsia="Calibri" w:hAnsi="Calibri" w:cs="Calibri"/>
          <w:b/>
          <w:lang w:val="en-US"/>
        </w:rPr>
        <w:t>KPI</w:t>
      </w:r>
      <w:r w:rsidRPr="00692727">
        <w:rPr>
          <w:rFonts w:ascii="Calibri" w:eastAsia="Calibri" w:hAnsi="Calibri" w:cs="Calibri"/>
          <w:b/>
        </w:rPr>
        <w:t>) работника. Связь с системой премирования персонала.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>Суть подхода МВО. Ключевые Показатели Эффективности работника (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): что это такое, как определить и сформулировать. Связь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 с целями Компании. Выбор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 для системы материальной мотивации (системы оплаты и премировании). 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  <w:i/>
        </w:rPr>
        <w:t>Практическое задание</w:t>
      </w:r>
    </w:p>
    <w:p w:rsidR="00692727" w:rsidRPr="00692727" w:rsidRDefault="00692727" w:rsidP="00692727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92727" w:rsidRPr="00692727" w:rsidRDefault="00692727" w:rsidP="00692727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>7. Разработка переменной части заработной платы.</w:t>
      </w:r>
    </w:p>
    <w:p w:rsidR="00692727" w:rsidRPr="00692727" w:rsidRDefault="00692727" w:rsidP="00692727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 xml:space="preserve">Классификация переменных выплат. «Мотивирующая» сила каждого типа выплат. Влияние выполнения сотрудником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 на размер переменной части заработной платы. Подходы к измерению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: одноуровневое и многоуровневое измерение. Виды многоуровневого измерения. Метод поправочных коэффициентов. Количественно и качественно измеряемые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. Количество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 в системе материальной мотивации. Требования к выбору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 для системы премирования. Оптимальный разброс значений </w:t>
      </w:r>
      <w:r w:rsidRPr="00692727">
        <w:rPr>
          <w:rFonts w:ascii="Calibri" w:eastAsia="Calibri" w:hAnsi="Calibri" w:cs="Calibri"/>
          <w:lang w:val="en-US"/>
        </w:rPr>
        <w:t>min</w:t>
      </w:r>
      <w:r w:rsidRPr="00692727">
        <w:rPr>
          <w:rFonts w:ascii="Calibri" w:eastAsia="Calibri" w:hAnsi="Calibri" w:cs="Calibri"/>
        </w:rPr>
        <w:t xml:space="preserve"> и </w:t>
      </w:r>
      <w:r w:rsidRPr="00692727">
        <w:rPr>
          <w:rFonts w:ascii="Calibri" w:eastAsia="Calibri" w:hAnsi="Calibri" w:cs="Calibri"/>
          <w:lang w:val="en-US"/>
        </w:rPr>
        <w:t>max</w:t>
      </w:r>
      <w:r w:rsidRPr="00692727">
        <w:rPr>
          <w:rFonts w:ascii="Calibri" w:eastAsia="Calibri" w:hAnsi="Calibri" w:cs="Calibri"/>
        </w:rPr>
        <w:t xml:space="preserve"> размера переменной части зарплаты. Важность автоматизации учета значений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 работников и автоматизации процедуры расчета заработной платы.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  <w:i/>
        </w:rPr>
        <w:t>Практическое задание</w:t>
      </w:r>
    </w:p>
    <w:p w:rsidR="00692727" w:rsidRPr="00692727" w:rsidRDefault="00692727" w:rsidP="00692727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692727" w:rsidRPr="00692727" w:rsidRDefault="00692727" w:rsidP="00692727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>8. Составление проекта системы материальной мотивации</w:t>
      </w:r>
      <w:r w:rsidRPr="00692727">
        <w:rPr>
          <w:rFonts w:ascii="Calibri" w:eastAsia="Calibri" w:hAnsi="Calibri" w:cs="Calibri"/>
        </w:rPr>
        <w:t xml:space="preserve"> </w:t>
      </w:r>
      <w:r w:rsidRPr="00692727">
        <w:rPr>
          <w:rFonts w:ascii="Calibri" w:eastAsia="Calibri" w:hAnsi="Calibri" w:cs="Calibri"/>
          <w:b/>
        </w:rPr>
        <w:t>для выбранной должности.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 xml:space="preserve">Соотношение окладной и переменной составляющей. Определение премиальной части. Формула расчета зарплаты. Особенности системы оплаты и премирования через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 разных групп сотрудников: коммерческие службы, административный и офисный персонал, руководящий состав.</w:t>
      </w: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  <w:i/>
        </w:rPr>
        <w:t>Практическое задание</w:t>
      </w: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692727">
        <w:rPr>
          <w:rFonts w:ascii="Calibri" w:eastAsia="Calibri" w:hAnsi="Calibri" w:cs="Calibri"/>
          <w:b/>
          <w:i/>
        </w:rPr>
        <w:t>Практические примеры из опыта внедрения системы материальной мотивации</w:t>
      </w: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</w:rPr>
      </w:pP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>9. Внедрение новой системы мотивации.</w:t>
      </w: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>Этапы разработки системы оплаты и премирования. Принципы перехода на новую систему оплаты в организации. Этапы внедрения. Требования к проведению каждого этапа внедрения. Пакет документов для внедрения. Оценка успешности внедрения новой системы оплаты и премирования. Типичные ошибки внедрения.</w:t>
      </w: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>10. Социальный пакет.</w:t>
      </w: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 xml:space="preserve">Виды льгот и </w:t>
      </w:r>
      <w:proofErr w:type="spellStart"/>
      <w:r w:rsidRPr="00692727">
        <w:rPr>
          <w:rFonts w:ascii="Calibri" w:eastAsia="Calibri" w:hAnsi="Calibri" w:cs="Calibri"/>
        </w:rPr>
        <w:t>бенефитов</w:t>
      </w:r>
      <w:proofErr w:type="spellEnd"/>
      <w:r w:rsidRPr="00692727">
        <w:rPr>
          <w:rFonts w:ascii="Calibri" w:eastAsia="Calibri" w:hAnsi="Calibri" w:cs="Calibri"/>
        </w:rPr>
        <w:t>. Доля затрат на социальный пакет. Мотивирующая сила соц</w:t>
      </w:r>
      <w:proofErr w:type="gramStart"/>
      <w:r w:rsidRPr="00692727">
        <w:rPr>
          <w:rFonts w:ascii="Calibri" w:eastAsia="Calibri" w:hAnsi="Calibri" w:cs="Calibri"/>
        </w:rPr>
        <w:t>.п</w:t>
      </w:r>
      <w:proofErr w:type="gramEnd"/>
      <w:r w:rsidRPr="00692727">
        <w:rPr>
          <w:rFonts w:ascii="Calibri" w:eastAsia="Calibri" w:hAnsi="Calibri" w:cs="Calibri"/>
        </w:rPr>
        <w:t>акета.</w:t>
      </w: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i/>
        </w:rPr>
      </w:pPr>
      <w:r w:rsidRPr="00692727">
        <w:rPr>
          <w:rFonts w:ascii="Calibri" w:eastAsia="Calibri" w:hAnsi="Calibri" w:cs="Calibri"/>
          <w:i/>
        </w:rPr>
        <w:t>Примеры</w:t>
      </w: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 xml:space="preserve">11. </w:t>
      </w:r>
      <w:proofErr w:type="spellStart"/>
      <w:r w:rsidRPr="00692727">
        <w:rPr>
          <w:rFonts w:ascii="Calibri" w:eastAsia="Calibri" w:hAnsi="Calibri" w:cs="Calibri"/>
          <w:b/>
        </w:rPr>
        <w:t>Демотивация</w:t>
      </w:r>
      <w:proofErr w:type="spellEnd"/>
      <w:r w:rsidRPr="00692727">
        <w:rPr>
          <w:rFonts w:ascii="Calibri" w:eastAsia="Calibri" w:hAnsi="Calibri" w:cs="Calibri"/>
          <w:b/>
        </w:rPr>
        <w:t>.</w:t>
      </w: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 xml:space="preserve">Суть </w:t>
      </w:r>
      <w:proofErr w:type="spellStart"/>
      <w:r w:rsidRPr="00692727">
        <w:rPr>
          <w:rFonts w:ascii="Calibri" w:eastAsia="Calibri" w:hAnsi="Calibri" w:cs="Calibri"/>
        </w:rPr>
        <w:t>демотивации</w:t>
      </w:r>
      <w:proofErr w:type="spellEnd"/>
      <w:r w:rsidRPr="00692727">
        <w:rPr>
          <w:rFonts w:ascii="Calibri" w:eastAsia="Calibri" w:hAnsi="Calibri" w:cs="Calibri"/>
        </w:rPr>
        <w:t xml:space="preserve"> персонала. Стадии, проявления и причины </w:t>
      </w:r>
      <w:proofErr w:type="spellStart"/>
      <w:r w:rsidRPr="00692727">
        <w:rPr>
          <w:rFonts w:ascii="Calibri" w:eastAsia="Calibri" w:hAnsi="Calibri" w:cs="Calibri"/>
        </w:rPr>
        <w:t>демотивации</w:t>
      </w:r>
      <w:proofErr w:type="spellEnd"/>
      <w:r w:rsidRPr="00692727">
        <w:rPr>
          <w:rFonts w:ascii="Calibri" w:eastAsia="Calibri" w:hAnsi="Calibri" w:cs="Calibri"/>
        </w:rPr>
        <w:t xml:space="preserve">. Выведение из состояния </w:t>
      </w:r>
      <w:proofErr w:type="spellStart"/>
      <w:r w:rsidRPr="00692727">
        <w:rPr>
          <w:rFonts w:ascii="Calibri" w:eastAsia="Calibri" w:hAnsi="Calibri" w:cs="Calibri"/>
        </w:rPr>
        <w:t>демотивации</w:t>
      </w:r>
      <w:proofErr w:type="spellEnd"/>
      <w:r w:rsidRPr="00692727">
        <w:rPr>
          <w:rFonts w:ascii="Calibri" w:eastAsia="Calibri" w:hAnsi="Calibri" w:cs="Calibri"/>
        </w:rPr>
        <w:t xml:space="preserve">. Наиболее частые способы «маскировки» </w:t>
      </w:r>
      <w:proofErr w:type="spellStart"/>
      <w:r w:rsidRPr="00692727">
        <w:rPr>
          <w:rFonts w:ascii="Calibri" w:eastAsia="Calibri" w:hAnsi="Calibri" w:cs="Calibri"/>
        </w:rPr>
        <w:t>демотивации</w:t>
      </w:r>
      <w:proofErr w:type="spellEnd"/>
      <w:r w:rsidRPr="00692727">
        <w:rPr>
          <w:rFonts w:ascii="Calibri" w:eastAsia="Calibri" w:hAnsi="Calibri" w:cs="Calibri"/>
        </w:rPr>
        <w:t>, используемые работниками.</w:t>
      </w: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692727">
        <w:rPr>
          <w:rFonts w:ascii="Calibri" w:eastAsia="Calibri" w:hAnsi="Calibri" w:cs="Calibri"/>
          <w:b/>
        </w:rPr>
        <w:t>12. Нематериальная мотивация.</w:t>
      </w:r>
    </w:p>
    <w:p w:rsidR="00692727" w:rsidRPr="00692727" w:rsidRDefault="00692727" w:rsidP="00692727">
      <w:pPr>
        <w:pStyle w:val="2"/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lastRenderedPageBreak/>
        <w:t>Корпоративная культура, ее построение и влияние на мотивацию персонала. Стиль управления в организации. Управленческие навыки руководителей подразделений. Роль оперативного управления. Психологические и организационные аспекты нематериальной мотивации. Связь материальной и нематериальной мотивации. Оценка удовлетворенности работников своей работой.</w:t>
      </w:r>
    </w:p>
    <w:p w:rsidR="009E153F" w:rsidRPr="00692727" w:rsidRDefault="009E153F" w:rsidP="00692727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 xml:space="preserve">Семинар-практикум проводится в режиме сочетания теоретических блоков (около 50% времени) и практических блоков, состоящих из выполнения разнообразных практических заданий в малых группах с последующим обсуждением результатов. </w:t>
      </w:r>
    </w:p>
    <w:p w:rsidR="00692727" w:rsidRPr="00692727" w:rsidRDefault="00692727" w:rsidP="00692727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692727" w:rsidRPr="00692727" w:rsidRDefault="00692727" w:rsidP="00692727">
      <w:pPr>
        <w:spacing w:after="0" w:line="240" w:lineRule="auto"/>
        <w:jc w:val="both"/>
        <w:rPr>
          <w:rFonts w:ascii="Calibri" w:eastAsia="Calibri" w:hAnsi="Calibri" w:cs="Calibri"/>
        </w:rPr>
      </w:pPr>
      <w:r w:rsidRPr="00692727">
        <w:rPr>
          <w:rFonts w:ascii="Calibri" w:eastAsia="Calibri" w:hAnsi="Calibri" w:cs="Calibri"/>
        </w:rPr>
        <w:t xml:space="preserve">Практическая часть обучения выстроена в виде «сквозного» многоэтапного задания – разработки системы мотивации для выбранных должностей (1 должность на 3-4 участников), начиная с определения задач должности, определения размера и структуры оплаты, формулировки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 xml:space="preserve">, выбора системы измерения </w:t>
      </w:r>
      <w:r w:rsidRPr="00692727">
        <w:rPr>
          <w:rFonts w:ascii="Calibri" w:eastAsia="Calibri" w:hAnsi="Calibri" w:cs="Calibri"/>
          <w:lang w:val="en-US"/>
        </w:rPr>
        <w:t>KPI</w:t>
      </w:r>
      <w:r w:rsidRPr="00692727">
        <w:rPr>
          <w:rFonts w:ascii="Calibri" w:eastAsia="Calibri" w:hAnsi="Calibri" w:cs="Calibri"/>
        </w:rPr>
        <w:t>, выбора видов переменных выплат и заканчивая формулой расчета заработной платы. Данный подход позволяет группе получить в конце обучения несколько вполне рабочих проектов заработной платы по должностям, а также отработать все этапы процесса на практике.</w:t>
      </w:r>
    </w:p>
    <w:p w:rsidR="005B1045" w:rsidRPr="00692727" w:rsidRDefault="005B1045" w:rsidP="00692727">
      <w:pPr>
        <w:pStyle w:val="a4"/>
        <w:spacing w:after="0" w:line="240" w:lineRule="auto"/>
        <w:rPr>
          <w:rFonts w:cstheme="minorHAnsi"/>
        </w:rPr>
      </w:pPr>
    </w:p>
    <w:sectPr w:rsidR="005B1045" w:rsidRPr="00692727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B28"/>
    <w:multiLevelType w:val="hybridMultilevel"/>
    <w:tmpl w:val="F496DBDC"/>
    <w:lvl w:ilvl="0" w:tplc="40BCD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238F"/>
    <w:multiLevelType w:val="hybridMultilevel"/>
    <w:tmpl w:val="99FE4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0913"/>
    <w:multiLevelType w:val="hybridMultilevel"/>
    <w:tmpl w:val="AC1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C96812"/>
    <w:multiLevelType w:val="hybridMultilevel"/>
    <w:tmpl w:val="92B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E3D4C"/>
    <w:multiLevelType w:val="hybridMultilevel"/>
    <w:tmpl w:val="391C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45905"/>
    <w:multiLevelType w:val="hybridMultilevel"/>
    <w:tmpl w:val="B302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B32E5"/>
    <w:multiLevelType w:val="hybridMultilevel"/>
    <w:tmpl w:val="CE04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546EA"/>
    <w:multiLevelType w:val="hybridMultilevel"/>
    <w:tmpl w:val="A57E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120E8"/>
    <w:multiLevelType w:val="hybridMultilevel"/>
    <w:tmpl w:val="3C2A8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3B28A1"/>
    <w:multiLevelType w:val="hybridMultilevel"/>
    <w:tmpl w:val="D210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9195D36"/>
    <w:multiLevelType w:val="hybridMultilevel"/>
    <w:tmpl w:val="44F6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C771E"/>
    <w:multiLevelType w:val="hybridMultilevel"/>
    <w:tmpl w:val="F43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722CF"/>
    <w:multiLevelType w:val="hybridMultilevel"/>
    <w:tmpl w:val="46CC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77514"/>
    <w:multiLevelType w:val="hybridMultilevel"/>
    <w:tmpl w:val="F18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8"/>
  </w:num>
  <w:num w:numId="5">
    <w:abstractNumId w:val="11"/>
  </w:num>
  <w:num w:numId="6">
    <w:abstractNumId w:val="18"/>
  </w:num>
  <w:num w:numId="7">
    <w:abstractNumId w:val="21"/>
  </w:num>
  <w:num w:numId="8">
    <w:abstractNumId w:val="15"/>
  </w:num>
  <w:num w:numId="9">
    <w:abstractNumId w:val="6"/>
  </w:num>
  <w:num w:numId="10">
    <w:abstractNumId w:val="30"/>
  </w:num>
  <w:num w:numId="11">
    <w:abstractNumId w:val="4"/>
  </w:num>
  <w:num w:numId="12">
    <w:abstractNumId w:val="28"/>
  </w:num>
  <w:num w:numId="13">
    <w:abstractNumId w:val="23"/>
  </w:num>
  <w:num w:numId="14">
    <w:abstractNumId w:val="26"/>
  </w:num>
  <w:num w:numId="15">
    <w:abstractNumId w:val="10"/>
  </w:num>
  <w:num w:numId="16">
    <w:abstractNumId w:val="29"/>
  </w:num>
  <w:num w:numId="17">
    <w:abstractNumId w:val="12"/>
  </w:num>
  <w:num w:numId="18">
    <w:abstractNumId w:val="33"/>
  </w:num>
  <w:num w:numId="19">
    <w:abstractNumId w:val="19"/>
  </w:num>
  <w:num w:numId="20">
    <w:abstractNumId w:val="32"/>
  </w:num>
  <w:num w:numId="21">
    <w:abstractNumId w:val="25"/>
  </w:num>
  <w:num w:numId="22">
    <w:abstractNumId w:val="24"/>
  </w:num>
  <w:num w:numId="23">
    <w:abstractNumId w:val="2"/>
  </w:num>
  <w:num w:numId="24">
    <w:abstractNumId w:val="7"/>
  </w:num>
  <w:num w:numId="25">
    <w:abstractNumId w:val="13"/>
  </w:num>
  <w:num w:numId="26">
    <w:abstractNumId w:val="20"/>
  </w:num>
  <w:num w:numId="27">
    <w:abstractNumId w:val="9"/>
  </w:num>
  <w:num w:numId="28">
    <w:abstractNumId w:val="31"/>
  </w:num>
  <w:num w:numId="29">
    <w:abstractNumId w:val="14"/>
  </w:num>
  <w:num w:numId="30">
    <w:abstractNumId w:val="27"/>
  </w:num>
  <w:num w:numId="31">
    <w:abstractNumId w:val="17"/>
  </w:num>
  <w:num w:numId="32">
    <w:abstractNumId w:val="1"/>
  </w:num>
  <w:num w:numId="33">
    <w:abstractNumId w:val="16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044E79"/>
    <w:rsid w:val="000A3835"/>
    <w:rsid w:val="000C3226"/>
    <w:rsid w:val="0013200A"/>
    <w:rsid w:val="00246934"/>
    <w:rsid w:val="00256187"/>
    <w:rsid w:val="002E4249"/>
    <w:rsid w:val="0048743B"/>
    <w:rsid w:val="00514B80"/>
    <w:rsid w:val="005B1045"/>
    <w:rsid w:val="00692727"/>
    <w:rsid w:val="006A58D7"/>
    <w:rsid w:val="00732CFC"/>
    <w:rsid w:val="008C7938"/>
    <w:rsid w:val="009E153F"/>
    <w:rsid w:val="00A24016"/>
    <w:rsid w:val="00A5120B"/>
    <w:rsid w:val="00AE3233"/>
    <w:rsid w:val="00B35156"/>
    <w:rsid w:val="00B85F97"/>
    <w:rsid w:val="00BF467B"/>
    <w:rsid w:val="00CA0F18"/>
    <w:rsid w:val="00DD030F"/>
    <w:rsid w:val="00E4002A"/>
    <w:rsid w:val="00F7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A58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58D7"/>
  </w:style>
  <w:style w:type="paragraph" w:customStyle="1" w:styleId="Normal">
    <w:name w:val="Normal"/>
    <w:rsid w:val="006A58D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2014-12-11T09:25:00Z</dcterms:created>
  <dcterms:modified xsi:type="dcterms:W3CDTF">2014-12-11T09:25:00Z</dcterms:modified>
</cp:coreProperties>
</file>