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FC" w:rsidRPr="00346E1A" w:rsidRDefault="0047580A" w:rsidP="00AB3310">
      <w:pPr>
        <w:ind w:left="720"/>
        <w:jc w:val="both"/>
        <w:rPr>
          <w:sz w:val="28"/>
          <w:szCs w:val="28"/>
        </w:rPr>
        <w:sectPr w:rsidR="00E611FC" w:rsidRPr="00346E1A" w:rsidSect="004218DA">
          <w:headerReference w:type="even" r:id="rId8"/>
          <w:headerReference w:type="default" r:id="rId9"/>
          <w:footerReference w:type="even" r:id="rId10"/>
          <w:footerReference w:type="default" r:id="rId11"/>
          <w:headerReference w:type="first" r:id="rId12"/>
          <w:footerReference w:type="first" r:id="rId13"/>
          <w:pgSz w:w="11906" w:h="16838"/>
          <w:pgMar w:top="1418" w:right="849" w:bottom="851" w:left="993" w:header="680" w:footer="510" w:gutter="0"/>
          <w:cols w:num="2" w:space="794" w:equalWidth="0">
            <w:col w:w="4606" w:space="794"/>
            <w:col w:w="4664"/>
          </w:cols>
          <w:docGrid w:linePitch="360"/>
        </w:sectPr>
      </w:pPr>
      <w:r w:rsidRPr="0047580A">
        <w:rPr>
          <w:noProof/>
          <w:sz w:val="22"/>
          <w:szCs w:val="22"/>
        </w:rPr>
        <w:pict>
          <v:shapetype id="_x0000_t32" coordsize="21600,21600" o:spt="32" o:oned="t" path="m,l21600,21600e" filled="f">
            <v:path arrowok="t" fillok="f" o:connecttype="none"/>
            <o:lock v:ext="edit" shapetype="t"/>
          </v:shapetype>
          <v:shape id="_x0000_s1111" type="#_x0000_t32" style="position:absolute;left:0;text-align:left;margin-left:251.85pt;margin-top:-31.3pt;width:0;height:744.9pt;z-index:251658240" o:connectortype="straight" strokecolor="#4f81bd" strokeweight="2.5pt">
            <v:stroke dashstyle="1 1" startarrow="diamond" endarrow="diamond" endcap="round"/>
            <v:shadow color="#868686"/>
          </v:shape>
        </w:pict>
      </w:r>
      <w:r w:rsidRPr="0047580A">
        <w:rPr>
          <w:rFonts w:ascii="Cambria" w:hAnsi="Cambria"/>
          <w:b/>
          <w:noProof/>
          <w:color w:val="002060"/>
          <w:sz w:val="28"/>
          <w:szCs w:val="28"/>
        </w:rPr>
        <w:pict>
          <v:rect id="_x0000_s1105" style="position:absolute;left:0;text-align:left;margin-left:-10.95pt;margin-top:-5.65pt;width:253.05pt;height:244.65pt;z-index:251660800" fillcolor="#365f91" stroked="f">
            <v:fill opacity="36700f" color2="fill darken(118)" o:opacity2="36700f" recolor="t" rotate="t" angle="-45" method="linear sigma" type="gradient"/>
            <v:shadow on="t" type="double" opacity=".5" color2="shadow add(102)" offset="-3pt,-3pt" offset2="-6pt,-6pt"/>
            <v:textbox style="mso-next-textbox:#_x0000_s1105">
              <w:txbxContent>
                <w:p w:rsidR="00DA138C" w:rsidRPr="00125BF5" w:rsidRDefault="00DA138C" w:rsidP="00E70F92">
                  <w:pPr>
                    <w:shd w:val="clear" w:color="auto" w:fill="365F91"/>
                    <w:jc w:val="both"/>
                    <w:rPr>
                      <w:color w:val="FFFFFF" w:themeColor="background1"/>
                    </w:rPr>
                  </w:pPr>
                  <w:r w:rsidRPr="00125BF5">
                    <w:rPr>
                      <w:color w:val="FFFFFF" w:themeColor="background1"/>
                      <w:sz w:val="28"/>
                      <w:szCs w:val="28"/>
                    </w:rPr>
                    <w:sym w:font="Webdings" w:char="F034"/>
                  </w:r>
                  <w:r w:rsidRPr="00125BF5">
                    <w:rPr>
                      <w:color w:val="FFFFFF" w:themeColor="background1"/>
                    </w:rPr>
                    <w:t xml:space="preserve"> </w:t>
                  </w:r>
                  <w:r w:rsidR="00125BF5" w:rsidRPr="00125BF5">
                    <w:rPr>
                      <w:color w:val="FFFFFF" w:themeColor="background1"/>
                    </w:rPr>
                    <w:t>Мы за эффективность!</w:t>
                  </w:r>
                </w:p>
                <w:p w:rsidR="00125BF5" w:rsidRPr="00125BF5" w:rsidRDefault="00125BF5" w:rsidP="00E70F92">
                  <w:pPr>
                    <w:shd w:val="clear" w:color="auto" w:fill="365F91"/>
                    <w:jc w:val="both"/>
                    <w:rPr>
                      <w:color w:val="FFFFFF" w:themeColor="background1"/>
                    </w:rPr>
                  </w:pPr>
                  <w:r w:rsidRPr="00125BF5">
                    <w:rPr>
                      <w:color w:val="FFFFFF" w:themeColor="background1"/>
                    </w:rPr>
                    <w:t>Компания Профессионал предлагает Вам максимально продуктивно, с пользой и на примерах разобрать Ваши вопросы на сессии вопрос-ответ с кандидатом экономических наук, экономистом по труду Курасовой А.М.</w:t>
                  </w:r>
                </w:p>
                <w:p w:rsidR="00125BF5" w:rsidRPr="00125BF5" w:rsidRDefault="00125BF5" w:rsidP="00E70F92">
                  <w:pPr>
                    <w:shd w:val="clear" w:color="auto" w:fill="365F91"/>
                    <w:jc w:val="both"/>
                    <w:rPr>
                      <w:color w:val="FFFFFF" w:themeColor="background1"/>
                    </w:rPr>
                  </w:pPr>
                  <w:r w:rsidRPr="00125BF5">
                    <w:rPr>
                      <w:color w:val="FFFFFF" w:themeColor="background1"/>
                    </w:rPr>
                    <w:t xml:space="preserve">    Отличительной чертой нашего мероприятия является то, что оно максимально прикладное. Программа составляется лично участниками. Это не очередной </w:t>
                  </w:r>
                  <w:proofErr w:type="gramStart"/>
                  <w:r w:rsidRPr="00125BF5">
                    <w:rPr>
                      <w:color w:val="FFFFFF" w:themeColor="background1"/>
                    </w:rPr>
                    <w:t>семинар</w:t>
                  </w:r>
                  <w:proofErr w:type="gramEnd"/>
                  <w:r w:rsidRPr="00125BF5">
                    <w:rPr>
                      <w:color w:val="FFFFFF" w:themeColor="background1"/>
                    </w:rPr>
                    <w:t xml:space="preserve"> который можно посмотреть в записи, это живой </w:t>
                  </w:r>
                  <w:proofErr w:type="spellStart"/>
                  <w:r w:rsidRPr="00125BF5">
                    <w:rPr>
                      <w:color w:val="FFFFFF" w:themeColor="background1"/>
                    </w:rPr>
                    <w:t>интерактив</w:t>
                  </w:r>
                  <w:proofErr w:type="spellEnd"/>
                  <w:r w:rsidRPr="00125BF5">
                    <w:rPr>
                      <w:color w:val="FFFFFF" w:themeColor="background1"/>
                    </w:rPr>
                    <w:t xml:space="preserve"> модератором которого является каждый участник БЕЗ ИСКЛЮЧЕНИЯ!</w:t>
                  </w:r>
                </w:p>
                <w:p w:rsidR="00125BF5" w:rsidRPr="00125BF5" w:rsidRDefault="00125BF5" w:rsidP="00E70F92">
                  <w:pPr>
                    <w:shd w:val="clear" w:color="auto" w:fill="365F91"/>
                    <w:jc w:val="both"/>
                    <w:rPr>
                      <w:b/>
                      <w:bCs/>
                      <w:color w:val="FFFFFF" w:themeColor="background1"/>
                    </w:rPr>
                  </w:pPr>
                  <w:r w:rsidRPr="00125BF5">
                    <w:rPr>
                      <w:color w:val="FFFFFF" w:themeColor="background1"/>
                    </w:rPr>
                    <w:t xml:space="preserve">Скачивайте программу, вносите свои вопросы и отправляйте ответным письмом! </w:t>
                  </w:r>
                </w:p>
              </w:txbxContent>
            </v:textbox>
          </v:rect>
        </w:pict>
      </w:r>
    </w:p>
    <w:p w:rsidR="000D208E" w:rsidRDefault="000D208E" w:rsidP="00224845">
      <w:pPr>
        <w:autoSpaceDE w:val="0"/>
        <w:autoSpaceDN w:val="0"/>
        <w:rPr>
          <w:rFonts w:ascii="Cambria" w:hAnsi="Cambria"/>
          <w:b/>
          <w:color w:val="002060"/>
          <w:sz w:val="28"/>
          <w:szCs w:val="28"/>
        </w:rPr>
      </w:pPr>
    </w:p>
    <w:p w:rsidR="004B410A" w:rsidRDefault="004B410A" w:rsidP="00224845">
      <w:pPr>
        <w:autoSpaceDE w:val="0"/>
        <w:autoSpaceDN w:val="0"/>
        <w:rPr>
          <w:rFonts w:ascii="Cambria" w:hAnsi="Cambria"/>
          <w:b/>
          <w:color w:val="002060"/>
          <w:sz w:val="28"/>
          <w:szCs w:val="28"/>
        </w:rPr>
      </w:pPr>
    </w:p>
    <w:p w:rsidR="00C977DA" w:rsidRDefault="00C977DA" w:rsidP="00224845">
      <w:pPr>
        <w:autoSpaceDE w:val="0"/>
        <w:autoSpaceDN w:val="0"/>
        <w:rPr>
          <w:rFonts w:ascii="Cambria" w:hAnsi="Cambria"/>
          <w:b/>
          <w:color w:val="002060"/>
          <w:sz w:val="28"/>
          <w:szCs w:val="28"/>
        </w:rPr>
      </w:pPr>
    </w:p>
    <w:p w:rsidR="00C977DA" w:rsidRDefault="00C977DA" w:rsidP="00224845">
      <w:pPr>
        <w:autoSpaceDE w:val="0"/>
        <w:autoSpaceDN w:val="0"/>
        <w:rPr>
          <w:rFonts w:ascii="Cambria" w:hAnsi="Cambria"/>
          <w:b/>
          <w:color w:val="002060"/>
          <w:sz w:val="28"/>
          <w:szCs w:val="28"/>
        </w:rPr>
      </w:pPr>
    </w:p>
    <w:p w:rsidR="0084719E" w:rsidRDefault="0084719E" w:rsidP="00224845">
      <w:pPr>
        <w:autoSpaceDE w:val="0"/>
        <w:autoSpaceDN w:val="0"/>
        <w:rPr>
          <w:rFonts w:ascii="Cambria" w:hAnsi="Cambria"/>
          <w:b/>
          <w:color w:val="002060"/>
          <w:sz w:val="28"/>
          <w:szCs w:val="28"/>
        </w:rPr>
      </w:pPr>
    </w:p>
    <w:p w:rsidR="00CC2F8C" w:rsidRDefault="00CC2F8C" w:rsidP="00224845">
      <w:pPr>
        <w:autoSpaceDE w:val="0"/>
        <w:autoSpaceDN w:val="0"/>
        <w:rPr>
          <w:rFonts w:ascii="Cambria" w:hAnsi="Cambria"/>
          <w:b/>
          <w:color w:val="002060"/>
          <w:sz w:val="28"/>
          <w:szCs w:val="28"/>
        </w:rPr>
      </w:pPr>
    </w:p>
    <w:p w:rsidR="00C977DA" w:rsidRDefault="00C977DA" w:rsidP="00224845">
      <w:pPr>
        <w:autoSpaceDE w:val="0"/>
        <w:autoSpaceDN w:val="0"/>
        <w:rPr>
          <w:color w:val="000000" w:themeColor="text1"/>
        </w:rPr>
      </w:pPr>
    </w:p>
    <w:p w:rsidR="009C6B20" w:rsidRDefault="009C6B20" w:rsidP="00224845">
      <w:pPr>
        <w:autoSpaceDE w:val="0"/>
        <w:autoSpaceDN w:val="0"/>
        <w:rPr>
          <w:color w:val="000000" w:themeColor="text1"/>
        </w:rPr>
      </w:pPr>
    </w:p>
    <w:p w:rsidR="009C6B20" w:rsidRDefault="009C6B20" w:rsidP="00224845">
      <w:pPr>
        <w:autoSpaceDE w:val="0"/>
        <w:autoSpaceDN w:val="0"/>
        <w:rPr>
          <w:color w:val="000000" w:themeColor="text1"/>
        </w:rPr>
      </w:pPr>
    </w:p>
    <w:p w:rsidR="009C6B20" w:rsidRDefault="009C6B20" w:rsidP="00224845">
      <w:pPr>
        <w:autoSpaceDE w:val="0"/>
        <w:autoSpaceDN w:val="0"/>
        <w:rPr>
          <w:color w:val="000000" w:themeColor="text1"/>
        </w:rPr>
      </w:pPr>
    </w:p>
    <w:p w:rsidR="009C6B20" w:rsidRDefault="009C6B20" w:rsidP="00224845">
      <w:pPr>
        <w:autoSpaceDE w:val="0"/>
        <w:autoSpaceDN w:val="0"/>
        <w:rPr>
          <w:color w:val="000000" w:themeColor="text1"/>
        </w:rPr>
      </w:pPr>
    </w:p>
    <w:p w:rsidR="009C6B20" w:rsidRDefault="009C6B20" w:rsidP="00224845">
      <w:pPr>
        <w:autoSpaceDE w:val="0"/>
        <w:autoSpaceDN w:val="0"/>
        <w:rPr>
          <w:color w:val="000000" w:themeColor="text1"/>
        </w:rPr>
      </w:pPr>
    </w:p>
    <w:p w:rsidR="009C6B20" w:rsidRPr="00C977DA" w:rsidRDefault="009C6B20" w:rsidP="00224845">
      <w:pPr>
        <w:autoSpaceDE w:val="0"/>
        <w:autoSpaceDN w:val="0"/>
        <w:rPr>
          <w:color w:val="000000" w:themeColor="text1"/>
        </w:rPr>
      </w:pPr>
    </w:p>
    <w:p w:rsidR="009C6B20" w:rsidRDefault="009C6B20" w:rsidP="009C6B20">
      <w:pPr>
        <w:pStyle w:val="a8"/>
        <w:autoSpaceDE w:val="0"/>
        <w:autoSpaceDN w:val="0"/>
        <w:spacing w:after="200" w:line="276" w:lineRule="auto"/>
        <w:contextualSpacing/>
        <w:rPr>
          <w:color w:val="000000" w:themeColor="text1"/>
          <w:shd w:val="clear" w:color="auto" w:fill="FFFFFF"/>
        </w:rPr>
      </w:pPr>
    </w:p>
    <w:p w:rsidR="009C6B20" w:rsidRDefault="009C6B20" w:rsidP="009C6B20">
      <w:pPr>
        <w:pStyle w:val="a8"/>
        <w:autoSpaceDE w:val="0"/>
        <w:autoSpaceDN w:val="0"/>
        <w:spacing w:after="200" w:line="276" w:lineRule="auto"/>
        <w:contextualSpacing/>
        <w:rPr>
          <w:color w:val="000000" w:themeColor="text1"/>
          <w:shd w:val="clear" w:color="auto" w:fill="FFFFFF"/>
        </w:rPr>
      </w:pPr>
    </w:p>
    <w:p w:rsidR="0008338B" w:rsidRPr="0008338B" w:rsidRDefault="0008338B" w:rsidP="0008338B">
      <w:pPr>
        <w:pStyle w:val="a8"/>
        <w:autoSpaceDE w:val="0"/>
        <w:autoSpaceDN w:val="0"/>
        <w:spacing w:after="200" w:line="276" w:lineRule="auto"/>
        <w:contextualSpacing/>
        <w:rPr>
          <w:color w:val="000000" w:themeColor="text1"/>
          <w:sz w:val="32"/>
          <w:szCs w:val="32"/>
          <w:shd w:val="clear" w:color="auto" w:fill="FFFFFF"/>
        </w:rPr>
      </w:pPr>
      <w:r w:rsidRPr="0008338B">
        <w:rPr>
          <w:color w:val="000000" w:themeColor="text1"/>
          <w:sz w:val="32"/>
          <w:szCs w:val="32"/>
          <w:shd w:val="clear" w:color="auto" w:fill="FFFFFF"/>
        </w:rPr>
        <w:t>Вопросы участник</w:t>
      </w:r>
      <w:r>
        <w:rPr>
          <w:color w:val="000000" w:themeColor="text1"/>
          <w:sz w:val="32"/>
          <w:szCs w:val="32"/>
          <w:shd w:val="clear" w:color="auto" w:fill="FFFFFF"/>
        </w:rPr>
        <w:t>о</w:t>
      </w:r>
      <w:r w:rsidRPr="0008338B">
        <w:rPr>
          <w:color w:val="000000" w:themeColor="text1"/>
          <w:sz w:val="32"/>
          <w:szCs w:val="32"/>
          <w:shd w:val="clear" w:color="auto" w:fill="FFFFFF"/>
        </w:rPr>
        <w:t>в</w:t>
      </w:r>
      <w:r>
        <w:rPr>
          <w:color w:val="000000" w:themeColor="text1"/>
          <w:sz w:val="32"/>
          <w:szCs w:val="32"/>
          <w:shd w:val="clear" w:color="auto" w:fill="FFFFFF"/>
        </w:rPr>
        <w:t>:</w:t>
      </w:r>
    </w:p>
    <w:p w:rsidR="0008338B" w:rsidRDefault="0008338B" w:rsidP="0008338B">
      <w:pPr>
        <w:pStyle w:val="a8"/>
        <w:autoSpaceDE w:val="0"/>
        <w:autoSpaceDN w:val="0"/>
        <w:spacing w:after="200" w:line="276" w:lineRule="auto"/>
        <w:contextualSpacing/>
        <w:rPr>
          <w:color w:val="000000" w:themeColor="text1"/>
          <w:shd w:val="clear" w:color="auto" w:fill="FFFFFF"/>
        </w:rPr>
      </w:pPr>
    </w:p>
    <w:p w:rsidR="001A7401" w:rsidRPr="003B2EBA" w:rsidRDefault="001A7401" w:rsidP="001A7401">
      <w:pPr>
        <w:pStyle w:val="a8"/>
        <w:numPr>
          <w:ilvl w:val="0"/>
          <w:numId w:val="12"/>
        </w:numPr>
        <w:autoSpaceDE w:val="0"/>
        <w:autoSpaceDN w:val="0"/>
        <w:spacing w:after="200" w:line="276" w:lineRule="auto"/>
        <w:contextualSpacing/>
        <w:rPr>
          <w:color w:val="000000" w:themeColor="text1"/>
          <w:shd w:val="clear" w:color="auto" w:fill="FFFFFF"/>
        </w:rPr>
      </w:pPr>
      <w:r w:rsidRPr="003B2EBA">
        <w:rPr>
          <w:color w:val="000000" w:themeColor="text1"/>
          <w:shd w:val="clear" w:color="auto" w:fill="FFFFFF"/>
        </w:rPr>
        <w:t>Как с 5-ти дневной работы часть сотрудников перевести на вахтовый метод работы, если в организации изначально вахт не было?</w:t>
      </w:r>
    </w:p>
    <w:p w:rsidR="001A7401" w:rsidRPr="003B2EBA" w:rsidRDefault="001A7401" w:rsidP="001A7401">
      <w:pPr>
        <w:pStyle w:val="a8"/>
        <w:numPr>
          <w:ilvl w:val="0"/>
          <w:numId w:val="12"/>
        </w:numPr>
        <w:spacing w:after="200" w:line="276" w:lineRule="auto"/>
        <w:contextualSpacing/>
        <w:rPr>
          <w:color w:val="000000" w:themeColor="text1"/>
          <w:shd w:val="clear" w:color="auto" w:fill="FFFFFF"/>
        </w:rPr>
      </w:pPr>
      <w:r w:rsidRPr="003B2EBA">
        <w:rPr>
          <w:color w:val="000000" w:themeColor="text1"/>
          <w:shd w:val="clear" w:color="auto" w:fill="FFFFFF"/>
        </w:rPr>
        <w:t>Подскажите, пожалуйста, входит ли в расчет средней заработной платы оплата времени "Простоя по причинам, не зависящим от работодателя и работника"?</w:t>
      </w:r>
    </w:p>
    <w:p w:rsidR="001A7401" w:rsidRPr="003B2EBA" w:rsidRDefault="001A7401" w:rsidP="001A7401">
      <w:pPr>
        <w:pStyle w:val="a8"/>
        <w:numPr>
          <w:ilvl w:val="0"/>
          <w:numId w:val="12"/>
        </w:numPr>
        <w:spacing w:after="200" w:line="276" w:lineRule="auto"/>
        <w:contextualSpacing/>
        <w:rPr>
          <w:color w:val="000000" w:themeColor="text1"/>
          <w:shd w:val="clear" w:color="auto" w:fill="FFFFFF"/>
        </w:rPr>
      </w:pPr>
      <w:r w:rsidRPr="003B2EBA">
        <w:rPr>
          <w:color w:val="000000" w:themeColor="text1"/>
          <w:shd w:val="clear" w:color="auto" w:fill="FFFFFF"/>
        </w:rPr>
        <w:t xml:space="preserve">Пожалуйста, разъясните порядок расчета заработной платы в </w:t>
      </w:r>
      <w:proofErr w:type="spellStart"/>
      <w:r w:rsidRPr="003B2EBA">
        <w:rPr>
          <w:color w:val="000000" w:themeColor="text1"/>
          <w:shd w:val="clear" w:color="auto" w:fill="FFFFFF"/>
        </w:rPr>
        <w:t>межвахтовый</w:t>
      </w:r>
      <w:proofErr w:type="spellEnd"/>
      <w:r w:rsidRPr="003B2EBA">
        <w:rPr>
          <w:color w:val="000000" w:themeColor="text1"/>
          <w:shd w:val="clear" w:color="auto" w:fill="FFFFFF"/>
        </w:rPr>
        <w:t xml:space="preserve"> отдых при совпадении с праздничным днём. Рассчитывается ли оплата в двойном размере? Или же выходной и праздничный - это взаимозаменяемое понятие и при совпадении выходного и праздничного дня расчет производится не более чем в полуторном размере?</w:t>
      </w:r>
    </w:p>
    <w:p w:rsidR="001A7401" w:rsidRPr="003B2EBA" w:rsidRDefault="001A7401" w:rsidP="001A7401">
      <w:pPr>
        <w:pStyle w:val="a8"/>
        <w:numPr>
          <w:ilvl w:val="0"/>
          <w:numId w:val="12"/>
        </w:numPr>
        <w:spacing w:after="200" w:line="276" w:lineRule="auto"/>
        <w:contextualSpacing/>
        <w:rPr>
          <w:color w:val="000000" w:themeColor="text1"/>
          <w:shd w:val="clear" w:color="auto" w:fill="FFFFFF"/>
        </w:rPr>
      </w:pPr>
      <w:r w:rsidRPr="003B2EBA">
        <w:rPr>
          <w:color w:val="000000" w:themeColor="text1"/>
          <w:shd w:val="clear" w:color="auto" w:fill="FFFFFF"/>
        </w:rPr>
        <w:t>Оплата ночных смен и праздничных дней, что изменили в кодексе? Расчет сверхурочных часов? Какие изменения в ведении вахтового метода?</w:t>
      </w:r>
    </w:p>
    <w:p w:rsidR="001A7401" w:rsidRPr="003B2EBA" w:rsidRDefault="001A7401" w:rsidP="001A7401">
      <w:pPr>
        <w:pStyle w:val="a8"/>
        <w:numPr>
          <w:ilvl w:val="0"/>
          <w:numId w:val="12"/>
        </w:numPr>
        <w:spacing w:after="200" w:line="276" w:lineRule="auto"/>
        <w:contextualSpacing/>
        <w:rPr>
          <w:color w:val="000000" w:themeColor="text1"/>
          <w:shd w:val="clear" w:color="auto" w:fill="FFFFFF"/>
        </w:rPr>
      </w:pPr>
      <w:r w:rsidRPr="003B2EBA">
        <w:rPr>
          <w:color w:val="000000" w:themeColor="text1"/>
          <w:shd w:val="clear" w:color="auto" w:fill="FFFFFF"/>
        </w:rPr>
        <w:t>Как происходит начисление отпускных при вахтовом методе работы?</w:t>
      </w:r>
      <w:r w:rsidRPr="003B2EBA">
        <w:rPr>
          <w:color w:val="000000" w:themeColor="text1"/>
        </w:rPr>
        <w:br/>
      </w:r>
      <w:r w:rsidRPr="003B2EBA">
        <w:rPr>
          <w:color w:val="000000" w:themeColor="text1"/>
          <w:shd w:val="clear" w:color="auto" w:fill="FFFFFF"/>
        </w:rPr>
        <w:t xml:space="preserve">Как быть со </w:t>
      </w:r>
      <w:proofErr w:type="spellStart"/>
      <w:r w:rsidRPr="003B2EBA">
        <w:rPr>
          <w:color w:val="000000" w:themeColor="text1"/>
          <w:shd w:val="clear" w:color="auto" w:fill="FFFFFF"/>
        </w:rPr>
        <w:t>сверхвахтой</w:t>
      </w:r>
      <w:proofErr w:type="spellEnd"/>
      <w:r w:rsidRPr="003B2EBA">
        <w:rPr>
          <w:color w:val="000000" w:themeColor="text1"/>
          <w:shd w:val="clear" w:color="auto" w:fill="FFFFFF"/>
        </w:rPr>
        <w:t>, если остался на 2 месяц вахты?</w:t>
      </w:r>
    </w:p>
    <w:p w:rsidR="001A7401" w:rsidRDefault="001A7401" w:rsidP="0008338B">
      <w:pPr>
        <w:pStyle w:val="a8"/>
        <w:numPr>
          <w:ilvl w:val="0"/>
          <w:numId w:val="12"/>
        </w:numPr>
        <w:spacing w:after="200" w:line="276" w:lineRule="auto"/>
        <w:contextualSpacing/>
        <w:rPr>
          <w:color w:val="000000" w:themeColor="text1"/>
          <w:shd w:val="clear" w:color="auto" w:fill="FFFFFF"/>
        </w:rPr>
      </w:pPr>
      <w:r w:rsidRPr="003B2EBA">
        <w:rPr>
          <w:color w:val="000000" w:themeColor="text1"/>
          <w:shd w:val="clear" w:color="auto" w:fill="FFFFFF"/>
        </w:rPr>
        <w:t>И какой предел времени работы вахтовым методом?</w:t>
      </w:r>
    </w:p>
    <w:p w:rsidR="0008338B" w:rsidRPr="0008338B" w:rsidRDefault="000B180F" w:rsidP="0008338B">
      <w:pPr>
        <w:pStyle w:val="a8"/>
        <w:spacing w:after="200" w:line="276" w:lineRule="auto"/>
        <w:contextualSpacing/>
        <w:rPr>
          <w:color w:val="000000" w:themeColor="text1"/>
          <w:shd w:val="clear" w:color="auto" w:fill="FFFFFF"/>
        </w:rPr>
      </w:pPr>
      <w:r>
        <w:rPr>
          <w:rFonts w:asciiTheme="majorHAnsi" w:hAnsiTheme="majorHAnsi" w:cstheme="minorHAnsi"/>
          <w:b/>
          <w:noProof/>
          <w:color w:val="17365D" w:themeColor="text2" w:themeShade="BF"/>
          <w:sz w:val="28"/>
          <w:szCs w:val="28"/>
        </w:rPr>
        <w:lastRenderedPageBreak/>
        <w:drawing>
          <wp:anchor distT="0" distB="0" distL="114300" distR="114300" simplePos="0" relativeHeight="251663872" behindDoc="0" locked="0" layoutInCell="1" allowOverlap="1">
            <wp:simplePos x="0" y="0"/>
            <wp:positionH relativeFrom="margin">
              <wp:posOffset>3347085</wp:posOffset>
            </wp:positionH>
            <wp:positionV relativeFrom="margin">
              <wp:posOffset>217805</wp:posOffset>
            </wp:positionV>
            <wp:extent cx="1357630" cy="1957705"/>
            <wp:effectExtent l="19050" t="0" r="0" b="0"/>
            <wp:wrapSquare wrapText="bothSides"/>
            <wp:docPr id="4" name="Рисунок 1" descr="http://s.zakon.kz/Cache/040744/040744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kz/Cache/040744/04074460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7630" cy="1957705"/>
                    </a:xfrm>
                    <a:prstGeom prst="rect">
                      <a:avLst/>
                    </a:prstGeom>
                    <a:noFill/>
                    <a:ln>
                      <a:noFill/>
                    </a:ln>
                  </pic:spPr>
                </pic:pic>
              </a:graphicData>
            </a:graphic>
          </wp:anchor>
        </w:drawing>
      </w:r>
    </w:p>
    <w:p w:rsidR="001A7401" w:rsidRDefault="001A7401" w:rsidP="00546113">
      <w:pPr>
        <w:tabs>
          <w:tab w:val="num" w:pos="432"/>
        </w:tabs>
        <w:ind w:left="284"/>
        <w:rPr>
          <w:rFonts w:ascii="Cambria" w:hAnsi="Cambria" w:cs="Calibri"/>
          <w:b/>
          <w:color w:val="002060"/>
          <w:lang w:val="kk-KZ"/>
        </w:rPr>
      </w:pPr>
    </w:p>
    <w:p w:rsidR="001A7401" w:rsidRDefault="001A7401" w:rsidP="001A7401">
      <w:pPr>
        <w:tabs>
          <w:tab w:val="num" w:pos="432"/>
        </w:tabs>
        <w:rPr>
          <w:rFonts w:ascii="Cambria" w:hAnsi="Cambria" w:cs="Calibri"/>
          <w:b/>
          <w:color w:val="002060"/>
          <w:lang w:val="kk-KZ"/>
        </w:rPr>
      </w:pPr>
    </w:p>
    <w:p w:rsidR="00D350CA" w:rsidRDefault="00546113" w:rsidP="002C1302">
      <w:pPr>
        <w:tabs>
          <w:tab w:val="num" w:pos="432"/>
        </w:tabs>
        <w:ind w:left="284"/>
        <w:rPr>
          <w:rFonts w:ascii="Cambria" w:hAnsi="Cambria" w:cs="Calibri"/>
          <w:b/>
          <w:color w:val="002060"/>
          <w:sz w:val="28"/>
        </w:rPr>
      </w:pPr>
      <w:r w:rsidRPr="002C1302">
        <w:rPr>
          <w:rFonts w:ascii="Cambria" w:hAnsi="Cambria" w:cs="Calibri"/>
          <w:b/>
          <w:color w:val="002060"/>
          <w:sz w:val="28"/>
          <w:lang w:val="kk-KZ"/>
        </w:rPr>
        <w:t>Лектор</w:t>
      </w:r>
      <w:r w:rsidRPr="002C1302">
        <w:rPr>
          <w:rFonts w:ascii="Cambria" w:hAnsi="Cambria" w:cs="Calibri"/>
          <w:b/>
          <w:color w:val="002060"/>
          <w:sz w:val="28"/>
        </w:rPr>
        <w:t>:</w:t>
      </w:r>
    </w:p>
    <w:p w:rsidR="001C23A2" w:rsidRPr="002C1302" w:rsidRDefault="001C23A2" w:rsidP="002C1302">
      <w:pPr>
        <w:tabs>
          <w:tab w:val="num" w:pos="432"/>
        </w:tabs>
        <w:ind w:left="284"/>
        <w:rPr>
          <w:rFonts w:ascii="Cambria" w:hAnsi="Cambria" w:cs="Calibri"/>
          <w:b/>
          <w:color w:val="002060"/>
          <w:sz w:val="28"/>
        </w:rPr>
      </w:pPr>
    </w:p>
    <w:p w:rsidR="00546113" w:rsidRDefault="00546113" w:rsidP="002C1302">
      <w:pPr>
        <w:ind w:left="284"/>
        <w:rPr>
          <w:rFonts w:asciiTheme="majorHAnsi" w:hAnsiTheme="majorHAnsi" w:cstheme="minorHAnsi"/>
          <w:b/>
          <w:color w:val="17365D" w:themeColor="text2" w:themeShade="BF"/>
          <w:sz w:val="28"/>
          <w:szCs w:val="28"/>
        </w:rPr>
      </w:pPr>
      <w:r w:rsidRPr="00CC2F8C">
        <w:rPr>
          <w:rFonts w:asciiTheme="majorHAnsi" w:hAnsiTheme="majorHAnsi" w:cstheme="minorHAnsi"/>
          <w:b/>
          <w:color w:val="17365D" w:themeColor="text2" w:themeShade="BF"/>
          <w:sz w:val="28"/>
          <w:szCs w:val="28"/>
        </w:rPr>
        <w:t>Курасова Анастасия Михайловна</w:t>
      </w:r>
    </w:p>
    <w:p w:rsidR="00D350CA" w:rsidRDefault="00D350CA" w:rsidP="00D350CA">
      <w:pPr>
        <w:rPr>
          <w:rFonts w:asciiTheme="majorHAnsi" w:hAnsiTheme="majorHAnsi" w:cstheme="minorHAnsi"/>
          <w:b/>
          <w:color w:val="17365D" w:themeColor="text2" w:themeShade="BF"/>
          <w:sz w:val="28"/>
          <w:szCs w:val="28"/>
        </w:rPr>
      </w:pPr>
    </w:p>
    <w:p w:rsidR="00546113" w:rsidRPr="00CC2F8C" w:rsidRDefault="00546113" w:rsidP="00546113">
      <w:pPr>
        <w:ind w:left="284" w:firstLine="709"/>
        <w:jc w:val="both"/>
        <w:rPr>
          <w:rFonts w:asciiTheme="majorHAnsi" w:hAnsiTheme="majorHAnsi" w:cstheme="minorHAnsi"/>
          <w:lang w:val="kk-KZ"/>
        </w:rPr>
      </w:pPr>
      <w:r w:rsidRPr="00CC2F8C">
        <w:rPr>
          <w:rFonts w:asciiTheme="majorHAnsi" w:hAnsiTheme="majorHAnsi" w:cstheme="minorHAnsi"/>
          <w:lang w:val="kk-KZ"/>
        </w:rPr>
        <w:t>Экономист по труду, кандидат экономических наук,</w:t>
      </w:r>
      <w:r w:rsidR="001C23A2">
        <w:rPr>
          <w:rFonts w:asciiTheme="majorHAnsi" w:hAnsiTheme="majorHAnsi" w:cstheme="minorHAnsi"/>
          <w:lang w:val="kk-KZ"/>
        </w:rPr>
        <w:t xml:space="preserve"> автор более 200 опубликованных </w:t>
      </w:r>
      <w:r w:rsidRPr="00CC2F8C">
        <w:rPr>
          <w:rFonts w:asciiTheme="majorHAnsi" w:hAnsiTheme="majorHAnsi" w:cstheme="minorHAnsi"/>
          <w:lang w:val="kk-KZ"/>
        </w:rPr>
        <w:t>научно-исследовательских статей.</w:t>
      </w:r>
    </w:p>
    <w:p w:rsidR="004B410A" w:rsidRDefault="00546113" w:rsidP="001C23A2">
      <w:pPr>
        <w:ind w:left="284"/>
        <w:jc w:val="both"/>
        <w:rPr>
          <w:rFonts w:asciiTheme="majorHAnsi" w:hAnsiTheme="majorHAnsi"/>
          <w:lang w:val="kk-KZ"/>
        </w:rPr>
      </w:pPr>
      <w:r w:rsidRPr="00CC2F8C">
        <w:rPr>
          <w:rFonts w:asciiTheme="majorHAnsi" w:hAnsiTheme="majorHAnsi"/>
          <w:lang w:val="kk-KZ"/>
        </w:rPr>
        <w:t>Принимала участие в международных конференциях и конгрессах по вопросам активной политики рынка труда и занятости населения, в обучающих семинарах по вопросам взаимодействия в профессиональном образовании, по линии Европейского фонда образования.</w:t>
      </w:r>
    </w:p>
    <w:p w:rsidR="002C1302" w:rsidRDefault="002C1302" w:rsidP="002C1302">
      <w:pPr>
        <w:ind w:left="284" w:firstLine="709"/>
        <w:jc w:val="both"/>
        <w:rPr>
          <w:rFonts w:asciiTheme="majorHAnsi" w:hAnsiTheme="majorHAnsi"/>
          <w:lang w:val="kk-KZ"/>
        </w:rPr>
      </w:pPr>
    </w:p>
    <w:p w:rsidR="002C1302" w:rsidRDefault="002C1302" w:rsidP="002C1302">
      <w:pPr>
        <w:ind w:left="284"/>
        <w:jc w:val="both"/>
      </w:pPr>
      <w:r w:rsidRPr="00F971C1">
        <w:rPr>
          <w:rFonts w:ascii="Cambria" w:hAnsi="Cambria" w:cs="Calibri"/>
          <w:b/>
          <w:color w:val="002060"/>
          <w:lang w:val="kk-KZ"/>
        </w:rPr>
        <w:t>Целевая аудитория</w:t>
      </w:r>
      <w:r w:rsidRPr="00F971C1">
        <w:rPr>
          <w:rFonts w:ascii="Cambria" w:hAnsi="Cambria" w:cs="Calibri"/>
          <w:b/>
          <w:color w:val="002060"/>
        </w:rPr>
        <w:t>:</w:t>
      </w:r>
      <w:r>
        <w:rPr>
          <w:rFonts w:ascii="Cambria" w:hAnsi="Cambria" w:cs="Calibri"/>
          <w:b/>
          <w:color w:val="002060"/>
        </w:rPr>
        <w:t xml:space="preserve"> </w:t>
      </w:r>
      <w:r w:rsidRPr="0087470A">
        <w:rPr>
          <w:rFonts w:ascii="Cambria" w:hAnsi="Cambria" w:cs="Calibri"/>
        </w:rPr>
        <w:t>э</w:t>
      </w:r>
      <w:r>
        <w:t>кономисты, бухгалтера</w:t>
      </w:r>
      <w:r w:rsidRPr="003B1574">
        <w:t>, специалист</w:t>
      </w:r>
      <w:r>
        <w:t>ы</w:t>
      </w:r>
      <w:r w:rsidRPr="003B1574">
        <w:t xml:space="preserve"> по труду и управлению персоналом</w:t>
      </w:r>
    </w:p>
    <w:p w:rsidR="002C1302" w:rsidRPr="00D350CA" w:rsidRDefault="002C1302" w:rsidP="002C1302">
      <w:pPr>
        <w:ind w:left="284"/>
        <w:jc w:val="both"/>
        <w:rPr>
          <w:sz w:val="22"/>
          <w:szCs w:val="22"/>
          <w:lang w:val="kk-KZ"/>
        </w:rPr>
      </w:pPr>
    </w:p>
    <w:p w:rsidR="002C1302" w:rsidRDefault="002C1302" w:rsidP="002C1302">
      <w:pPr>
        <w:autoSpaceDE w:val="0"/>
        <w:autoSpaceDN w:val="0"/>
        <w:adjustRightInd w:val="0"/>
        <w:ind w:left="284"/>
        <w:rPr>
          <w:rFonts w:ascii="Cambria" w:hAnsi="Cambria" w:cs="Calibri"/>
          <w:b/>
          <w:color w:val="002060"/>
          <w:lang w:val="kk-KZ"/>
        </w:rPr>
      </w:pPr>
      <w:r w:rsidRPr="00F971C1">
        <w:rPr>
          <w:rFonts w:ascii="Cambria" w:hAnsi="Cambria" w:cs="Calibri"/>
          <w:b/>
          <w:color w:val="002060"/>
          <w:lang w:val="kk-KZ"/>
        </w:rPr>
        <w:t>Длительность</w:t>
      </w:r>
      <w:r w:rsidR="001A7401">
        <w:rPr>
          <w:rFonts w:ascii="Cambria" w:hAnsi="Cambria" w:cs="Calibri"/>
          <w:b/>
          <w:color w:val="002060"/>
        </w:rPr>
        <w:t xml:space="preserve">: </w:t>
      </w:r>
      <w:r w:rsidR="001A7401">
        <w:rPr>
          <w:rFonts w:ascii="Cambria" w:hAnsi="Cambria"/>
        </w:rPr>
        <w:t>10</w:t>
      </w:r>
      <w:r>
        <w:rPr>
          <w:rFonts w:ascii="Cambria" w:hAnsi="Cambria"/>
        </w:rPr>
        <w:t xml:space="preserve"> академических </w:t>
      </w:r>
      <w:r w:rsidRPr="00F971C1">
        <w:rPr>
          <w:rFonts w:ascii="Cambria" w:hAnsi="Cambria"/>
        </w:rPr>
        <w:t xml:space="preserve"> часов</w:t>
      </w:r>
    </w:p>
    <w:p w:rsidR="003B1574" w:rsidRDefault="003B1574" w:rsidP="004218DA">
      <w:pPr>
        <w:autoSpaceDE w:val="0"/>
        <w:autoSpaceDN w:val="0"/>
        <w:adjustRightInd w:val="0"/>
        <w:ind w:left="284"/>
        <w:rPr>
          <w:rFonts w:ascii="Cambria" w:hAnsi="Cambria" w:cs="Calibri"/>
          <w:b/>
          <w:color w:val="002060"/>
          <w:lang w:val="kk-KZ"/>
        </w:rPr>
      </w:pPr>
    </w:p>
    <w:p w:rsidR="002C1302" w:rsidRDefault="004C460F" w:rsidP="002C1302">
      <w:pPr>
        <w:autoSpaceDE w:val="0"/>
        <w:autoSpaceDN w:val="0"/>
        <w:adjustRightInd w:val="0"/>
        <w:ind w:left="284"/>
        <w:rPr>
          <w:rFonts w:asciiTheme="majorHAnsi" w:hAnsiTheme="majorHAnsi" w:cs="Arial"/>
          <w:shd w:val="clear" w:color="auto" w:fill="FFFFFF"/>
        </w:rPr>
      </w:pPr>
      <w:r w:rsidRPr="004C460F">
        <w:rPr>
          <w:rFonts w:ascii="Cambria" w:hAnsi="Cambria" w:cs="Calibri"/>
          <w:b/>
          <w:color w:val="002060"/>
        </w:rPr>
        <w:t>Подробности:</w:t>
      </w:r>
      <w:r w:rsidR="00DA138C" w:rsidRPr="00DA138C">
        <w:rPr>
          <w:rFonts w:asciiTheme="majorHAnsi" w:hAnsiTheme="majorHAnsi" w:cs="Arial"/>
          <w:shd w:val="clear" w:color="auto" w:fill="FFFFFF"/>
        </w:rPr>
        <w:t xml:space="preserve"> </w:t>
      </w:r>
    </w:p>
    <w:p w:rsidR="00DA138C" w:rsidRPr="00651C9D" w:rsidRDefault="00DA138C" w:rsidP="002C1302">
      <w:pPr>
        <w:autoSpaceDE w:val="0"/>
        <w:autoSpaceDN w:val="0"/>
        <w:adjustRightInd w:val="0"/>
        <w:ind w:left="284"/>
        <w:rPr>
          <w:rFonts w:asciiTheme="majorHAnsi" w:hAnsiTheme="majorHAnsi" w:cs="Arial"/>
          <w:shd w:val="clear" w:color="auto" w:fill="FFFFFF"/>
        </w:rPr>
      </w:pPr>
      <w:r w:rsidRPr="00651C9D">
        <w:rPr>
          <w:rFonts w:asciiTheme="majorHAnsi" w:hAnsiTheme="majorHAnsi" w:cs="Arial"/>
          <w:shd w:val="clear" w:color="auto" w:fill="FFFFFF"/>
        </w:rPr>
        <w:t>Для участия Вам понадобятся компьютер или мобильное устройство с доступом в интернет, наушники или динамики.</w:t>
      </w:r>
    </w:p>
    <w:p w:rsidR="00DA138C" w:rsidRPr="00651C9D" w:rsidRDefault="00DA138C" w:rsidP="002C1302">
      <w:pPr>
        <w:autoSpaceDE w:val="0"/>
        <w:autoSpaceDN w:val="0"/>
        <w:adjustRightInd w:val="0"/>
        <w:ind w:left="284"/>
        <w:rPr>
          <w:rFonts w:asciiTheme="majorHAnsi" w:hAnsiTheme="majorHAnsi" w:cs="Calibri"/>
          <w:b/>
          <w:color w:val="002060"/>
        </w:rPr>
      </w:pPr>
      <w:r w:rsidRPr="00F971C1">
        <w:rPr>
          <w:rFonts w:ascii="Cambria" w:hAnsi="Cambria" w:cs="Calibri"/>
        </w:rPr>
        <w:br/>
      </w:r>
      <w:r w:rsidRPr="00651C9D">
        <w:rPr>
          <w:rFonts w:asciiTheme="majorHAnsi" w:hAnsiTheme="majorHAnsi" w:cs="Calibri"/>
          <w:b/>
          <w:color w:val="002060"/>
        </w:rPr>
        <w:t>Онлайн-семинар состоится:</w:t>
      </w:r>
    </w:p>
    <w:p w:rsidR="004C460F" w:rsidRDefault="00BB6072" w:rsidP="002C1302">
      <w:pPr>
        <w:autoSpaceDE w:val="0"/>
        <w:autoSpaceDN w:val="0"/>
        <w:adjustRightInd w:val="0"/>
        <w:ind w:left="284" w:right="-1"/>
        <w:rPr>
          <w:rFonts w:ascii="Cambria" w:hAnsi="Cambria" w:cs="Calibri"/>
          <w:b/>
        </w:rPr>
      </w:pPr>
      <w:r>
        <w:rPr>
          <w:rFonts w:ascii="Cambria" w:hAnsi="Cambria" w:cs="Calibri"/>
          <w:b/>
          <w:color w:val="FF0000"/>
        </w:rPr>
        <w:t>11 июня</w:t>
      </w:r>
      <w:r w:rsidR="001A7401">
        <w:rPr>
          <w:rFonts w:ascii="Cambria" w:hAnsi="Cambria" w:cs="Calibri"/>
          <w:b/>
          <w:color w:val="FF0000"/>
        </w:rPr>
        <w:t xml:space="preserve"> 2021</w:t>
      </w:r>
      <w:r w:rsidR="004C460F" w:rsidRPr="004C460F">
        <w:rPr>
          <w:rFonts w:ascii="Cambria" w:hAnsi="Cambria" w:cs="Calibri"/>
          <w:b/>
          <w:color w:val="FF0000"/>
        </w:rPr>
        <w:t>г.</w:t>
      </w:r>
      <w:r w:rsidR="004C460F" w:rsidRPr="004C460F">
        <w:rPr>
          <w:rFonts w:ascii="Cambria" w:hAnsi="Cambria" w:cs="Calibri"/>
          <w:color w:val="FF0000"/>
        </w:rPr>
        <w:t>,</w:t>
      </w:r>
      <w:r w:rsidR="004C460F" w:rsidRPr="004C460F">
        <w:rPr>
          <w:rFonts w:ascii="Cambria" w:hAnsi="Cambria" w:cs="Calibri"/>
          <w:b/>
        </w:rPr>
        <w:t xml:space="preserve"> </w:t>
      </w:r>
    </w:p>
    <w:p w:rsidR="001A7401" w:rsidRPr="004C460F" w:rsidRDefault="001A7401" w:rsidP="002C1302">
      <w:pPr>
        <w:autoSpaceDE w:val="0"/>
        <w:autoSpaceDN w:val="0"/>
        <w:adjustRightInd w:val="0"/>
        <w:ind w:left="284" w:right="-1"/>
        <w:rPr>
          <w:rFonts w:ascii="Cambria" w:hAnsi="Cambria" w:cs="Calibri"/>
          <w:b/>
          <w:lang w:val="kk-KZ"/>
        </w:rPr>
      </w:pPr>
    </w:p>
    <w:p w:rsidR="004C460F" w:rsidRDefault="001A7401" w:rsidP="004C460F">
      <w:pPr>
        <w:autoSpaceDE w:val="0"/>
        <w:autoSpaceDN w:val="0"/>
        <w:adjustRightInd w:val="0"/>
        <w:ind w:left="284" w:right="-1"/>
        <w:rPr>
          <w:rFonts w:ascii="Cambria" w:hAnsi="Cambria" w:cs="Calibri"/>
        </w:rPr>
      </w:pPr>
      <w:r>
        <w:rPr>
          <w:rFonts w:ascii="Cambria" w:hAnsi="Cambria" w:cs="Calibri"/>
        </w:rPr>
        <w:t>С 10:00 до 17:00</w:t>
      </w:r>
    </w:p>
    <w:p w:rsidR="001A7401" w:rsidRPr="004C460F" w:rsidRDefault="001A7401" w:rsidP="004C460F">
      <w:pPr>
        <w:autoSpaceDE w:val="0"/>
        <w:autoSpaceDN w:val="0"/>
        <w:adjustRightInd w:val="0"/>
        <w:ind w:left="284" w:right="-1"/>
        <w:rPr>
          <w:rFonts w:ascii="Cambria" w:hAnsi="Cambria" w:cs="Calibri"/>
        </w:rPr>
      </w:pPr>
    </w:p>
    <w:p w:rsidR="004C460F" w:rsidRDefault="004C460F" w:rsidP="004C460F">
      <w:pPr>
        <w:autoSpaceDE w:val="0"/>
        <w:autoSpaceDN w:val="0"/>
        <w:adjustRightInd w:val="0"/>
        <w:spacing w:after="60"/>
        <w:ind w:left="284" w:right="-1"/>
        <w:rPr>
          <w:rFonts w:ascii="Cambria" w:hAnsi="Cambria" w:cs="Calibri"/>
          <w:b/>
          <w:color w:val="FF0000"/>
        </w:rPr>
      </w:pPr>
      <w:r w:rsidRPr="004C460F">
        <w:rPr>
          <w:rFonts w:ascii="Cambria" w:hAnsi="Cambria" w:cs="Calibri"/>
          <w:b/>
          <w:color w:val="002060"/>
        </w:rPr>
        <w:t>Стоимость участия</w:t>
      </w:r>
      <w:r w:rsidRPr="004C460F">
        <w:rPr>
          <w:rFonts w:ascii="Cambria" w:hAnsi="Cambria" w:cs="Calibri"/>
        </w:rPr>
        <w:t>:</w:t>
      </w:r>
      <w:r w:rsidR="009C1875">
        <w:rPr>
          <w:rFonts w:ascii="Cambria" w:hAnsi="Cambria" w:cs="Calibri"/>
          <w:b/>
          <w:color w:val="FF0000"/>
        </w:rPr>
        <w:t xml:space="preserve"> </w:t>
      </w:r>
      <w:r w:rsidR="001A7401">
        <w:rPr>
          <w:rFonts w:ascii="Cambria" w:hAnsi="Cambria" w:cs="Calibri"/>
          <w:b/>
          <w:color w:val="FF0000"/>
        </w:rPr>
        <w:t xml:space="preserve">33 700 </w:t>
      </w:r>
      <w:r w:rsidRPr="004C460F">
        <w:rPr>
          <w:rFonts w:ascii="Cambria" w:hAnsi="Cambria" w:cs="Calibri"/>
          <w:b/>
          <w:color w:val="FF0000"/>
        </w:rPr>
        <w:t>тенге.</w:t>
      </w:r>
    </w:p>
    <w:p w:rsidR="004C460F" w:rsidRDefault="004C460F" w:rsidP="004C460F">
      <w:pPr>
        <w:ind w:left="284" w:right="-1"/>
        <w:rPr>
          <w:rFonts w:ascii="Cambria" w:hAnsi="Cambria"/>
          <w:bCs/>
          <w:szCs w:val="22"/>
        </w:rPr>
      </w:pPr>
      <w:r w:rsidRPr="004C460F">
        <w:rPr>
          <w:rFonts w:ascii="Cambria" w:hAnsi="Cambria" w:cs="Calibri"/>
          <w:b/>
          <w:color w:val="002060"/>
        </w:rPr>
        <w:t>В стоимость обучения входит:</w:t>
      </w:r>
      <w:r w:rsidR="00A03546">
        <w:rPr>
          <w:rFonts w:ascii="Cambria" w:hAnsi="Cambria"/>
          <w:bCs/>
          <w:szCs w:val="22"/>
        </w:rPr>
        <w:t xml:space="preserve"> </w:t>
      </w:r>
      <w:proofErr w:type="gramStart"/>
      <w:r w:rsidR="00A03546">
        <w:rPr>
          <w:rFonts w:ascii="Cambria" w:hAnsi="Cambria"/>
          <w:bCs/>
          <w:szCs w:val="22"/>
        </w:rPr>
        <w:t>С</w:t>
      </w:r>
      <w:r w:rsidR="003935CE" w:rsidRPr="003935CE">
        <w:rPr>
          <w:rFonts w:ascii="Cambria" w:hAnsi="Cambria"/>
          <w:bCs/>
          <w:szCs w:val="22"/>
        </w:rPr>
        <w:t>ертификат</w:t>
      </w:r>
      <w:proofErr w:type="gramEnd"/>
      <w:r w:rsidR="003935CE" w:rsidRPr="003935CE">
        <w:rPr>
          <w:rFonts w:ascii="Cambria" w:hAnsi="Cambria"/>
          <w:bCs/>
          <w:szCs w:val="22"/>
        </w:rPr>
        <w:t xml:space="preserve"> подтверждающий повышение квалификации у лектора министерского уровня, прямое включение ОНЛАЙН</w:t>
      </w:r>
      <w:r w:rsidR="00BB6072">
        <w:rPr>
          <w:rFonts w:ascii="Cambria" w:hAnsi="Cambria"/>
          <w:bCs/>
          <w:szCs w:val="22"/>
        </w:rPr>
        <w:t xml:space="preserve"> с тренером, раздаточный материал в электронном виде, сессия вопрос-ответ, месячная </w:t>
      </w:r>
      <w:proofErr w:type="spellStart"/>
      <w:r w:rsidR="00BB6072">
        <w:rPr>
          <w:rFonts w:ascii="Cambria" w:hAnsi="Cambria"/>
          <w:bCs/>
          <w:szCs w:val="22"/>
        </w:rPr>
        <w:t>постподдержка</w:t>
      </w:r>
      <w:proofErr w:type="spellEnd"/>
    </w:p>
    <w:p w:rsidR="0008338B" w:rsidRPr="0008338B" w:rsidRDefault="0008338B" w:rsidP="0008338B">
      <w:pPr>
        <w:spacing w:after="200" w:line="276" w:lineRule="auto"/>
        <w:contextualSpacing/>
        <w:rPr>
          <w:color w:val="000000" w:themeColor="text1"/>
          <w:shd w:val="clear" w:color="auto" w:fill="FFFFFF"/>
        </w:rPr>
      </w:pPr>
    </w:p>
    <w:p w:rsidR="0008338B" w:rsidRPr="0008338B" w:rsidRDefault="0047580A" w:rsidP="0008338B">
      <w:pPr>
        <w:pStyle w:val="a8"/>
        <w:numPr>
          <w:ilvl w:val="0"/>
          <w:numId w:val="12"/>
        </w:numPr>
        <w:spacing w:after="200" w:line="276" w:lineRule="auto"/>
        <w:contextualSpacing/>
        <w:rPr>
          <w:color w:val="000000" w:themeColor="text1"/>
          <w:shd w:val="clear" w:color="auto" w:fill="FFFFFF"/>
        </w:rPr>
      </w:pPr>
      <w:r w:rsidRPr="0047580A">
        <w:rPr>
          <w:noProof/>
          <w:szCs w:val="22"/>
        </w:rPr>
        <w:lastRenderedPageBreak/>
        <w:pict>
          <v:shape id="_x0000_s1113" type="#_x0000_t32" style="position:absolute;left:0;text-align:left;margin-left:255.6pt;margin-top:-51.05pt;width:0;height:763.3pt;z-index:251664896" o:connectortype="straight" strokecolor="#4f81bd" strokeweight="2.5pt">
            <v:stroke dashstyle="1 1" startarrow="diamond" endarrow="diamond" endcap="round"/>
            <v:shadow color="#868686"/>
          </v:shape>
        </w:pict>
      </w:r>
      <w:r w:rsidR="0008338B" w:rsidRPr="003B2EBA">
        <w:rPr>
          <w:color w:val="000000" w:themeColor="text1"/>
          <w:shd w:val="clear" w:color="auto" w:fill="FFFFFF"/>
        </w:rPr>
        <w:t>Существует ли понятие вахтовой надбавки в Казахстане?</w:t>
      </w:r>
    </w:p>
    <w:p w:rsidR="001A7401" w:rsidRPr="0008338B" w:rsidRDefault="0008338B" w:rsidP="0008338B">
      <w:pPr>
        <w:pStyle w:val="a8"/>
        <w:numPr>
          <w:ilvl w:val="0"/>
          <w:numId w:val="12"/>
        </w:numPr>
        <w:spacing w:after="200" w:line="276" w:lineRule="auto"/>
        <w:contextualSpacing/>
        <w:rPr>
          <w:color w:val="000000" w:themeColor="text1"/>
          <w:shd w:val="clear" w:color="auto" w:fill="FFFFFF"/>
        </w:rPr>
      </w:pPr>
      <w:r w:rsidRPr="003B2EBA">
        <w:rPr>
          <w:color w:val="000000" w:themeColor="text1"/>
          <w:shd w:val="clear" w:color="auto" w:fill="FFFFFF"/>
        </w:rPr>
        <w:t>Какими документами оформляется простой (приказ руководителя, уведомление работников за 15 календарных дней и дополнительное соглашение)?</w:t>
      </w:r>
    </w:p>
    <w:p w:rsidR="001A7401" w:rsidRPr="003B2EBA" w:rsidRDefault="001A7401" w:rsidP="001A7401">
      <w:pPr>
        <w:pStyle w:val="a8"/>
        <w:numPr>
          <w:ilvl w:val="0"/>
          <w:numId w:val="13"/>
        </w:numPr>
        <w:spacing w:after="200" w:line="276" w:lineRule="auto"/>
        <w:contextualSpacing/>
        <w:rPr>
          <w:color w:val="000000" w:themeColor="text1"/>
          <w:shd w:val="clear" w:color="auto" w:fill="FFFFFF"/>
        </w:rPr>
      </w:pPr>
      <w:r w:rsidRPr="003B2EBA">
        <w:rPr>
          <w:color w:val="000000" w:themeColor="text1"/>
          <w:shd w:val="clear" w:color="auto" w:fill="FFFFFF"/>
        </w:rPr>
        <w:t xml:space="preserve">Можно ли отпуск предоставлять в </w:t>
      </w:r>
      <w:proofErr w:type="spellStart"/>
      <w:r w:rsidRPr="003B2EBA">
        <w:rPr>
          <w:color w:val="000000" w:themeColor="text1"/>
          <w:shd w:val="clear" w:color="auto" w:fill="FFFFFF"/>
        </w:rPr>
        <w:t>межвахтовый</w:t>
      </w:r>
      <w:proofErr w:type="spellEnd"/>
      <w:r w:rsidRPr="003B2EBA">
        <w:rPr>
          <w:color w:val="000000" w:themeColor="text1"/>
          <w:shd w:val="clear" w:color="auto" w:fill="FFFFFF"/>
        </w:rPr>
        <w:t xml:space="preserve"> отдых?</w:t>
      </w:r>
    </w:p>
    <w:p w:rsidR="001A7401" w:rsidRPr="003B2EBA" w:rsidRDefault="001A7401" w:rsidP="001A7401">
      <w:pPr>
        <w:pStyle w:val="a8"/>
        <w:numPr>
          <w:ilvl w:val="0"/>
          <w:numId w:val="13"/>
        </w:numPr>
        <w:shd w:val="clear" w:color="auto" w:fill="FFFFFF"/>
        <w:spacing w:before="100" w:beforeAutospacing="1" w:after="100" w:afterAutospacing="1"/>
        <w:contextualSpacing/>
        <w:rPr>
          <w:b/>
          <w:bCs/>
          <w:color w:val="000000" w:themeColor="text1"/>
        </w:rPr>
      </w:pPr>
      <w:r w:rsidRPr="003B2EBA">
        <w:rPr>
          <w:color w:val="000000" w:themeColor="text1"/>
          <w:shd w:val="clear" w:color="auto" w:fill="FFFFFF"/>
        </w:rPr>
        <w:t>Как з</w:t>
      </w:r>
      <w:r w:rsidRPr="003B2EBA">
        <w:rPr>
          <w:bCs/>
          <w:color w:val="000000" w:themeColor="text1"/>
        </w:rPr>
        <w:t>аконодательно регулируются вопросы нормирования труда?</w:t>
      </w:r>
    </w:p>
    <w:p w:rsidR="001A7401" w:rsidRPr="003B2EBA" w:rsidRDefault="001A7401" w:rsidP="001A7401">
      <w:pPr>
        <w:pStyle w:val="a8"/>
        <w:numPr>
          <w:ilvl w:val="0"/>
          <w:numId w:val="13"/>
        </w:numPr>
        <w:shd w:val="clear" w:color="auto" w:fill="FFFFFF"/>
        <w:spacing w:before="100" w:beforeAutospacing="1" w:after="100" w:afterAutospacing="1"/>
        <w:contextualSpacing/>
        <w:rPr>
          <w:color w:val="000000" w:themeColor="text1"/>
        </w:rPr>
      </w:pPr>
      <w:r w:rsidRPr="003B2EBA">
        <w:rPr>
          <w:color w:val="000000" w:themeColor="text1"/>
        </w:rPr>
        <w:t>Наша организация работает без выходных дней. Выходные предоставляются работникам по графику. Кроме того, варьируется и продолжительность рабочего дня. Может получиться так, что на одной неделе работник отработал 35 часов, а на другой — 45 часов при норме 40 часов в неделю. Обязательно ли нам вводить суммированный учет рабочего времени?</w:t>
      </w:r>
    </w:p>
    <w:p w:rsidR="001A7401" w:rsidRPr="003B2EBA" w:rsidRDefault="001A7401" w:rsidP="001A7401">
      <w:pPr>
        <w:pStyle w:val="a8"/>
        <w:numPr>
          <w:ilvl w:val="0"/>
          <w:numId w:val="13"/>
        </w:numPr>
        <w:spacing w:after="200" w:line="276" w:lineRule="auto"/>
        <w:contextualSpacing/>
        <w:rPr>
          <w:color w:val="000000" w:themeColor="text1"/>
        </w:rPr>
      </w:pPr>
      <w:r w:rsidRPr="003B2EBA">
        <w:rPr>
          <w:color w:val="000000" w:themeColor="text1"/>
        </w:rPr>
        <w:t>У нас сотрудники работают по графику «сутки через трое» при норме 40 часов в неделю. Какой учетный период нам лучше установить?</w:t>
      </w:r>
    </w:p>
    <w:p w:rsidR="001A7401" w:rsidRPr="003B2EBA" w:rsidRDefault="001A7401" w:rsidP="001A7401">
      <w:pPr>
        <w:pStyle w:val="a8"/>
        <w:numPr>
          <w:ilvl w:val="0"/>
          <w:numId w:val="13"/>
        </w:numPr>
        <w:spacing w:after="200" w:line="276" w:lineRule="auto"/>
        <w:contextualSpacing/>
        <w:rPr>
          <w:color w:val="000000" w:themeColor="text1"/>
        </w:rPr>
      </w:pPr>
      <w:r w:rsidRPr="003B2EBA">
        <w:rPr>
          <w:color w:val="000000" w:themeColor="text1"/>
        </w:rPr>
        <w:t>Для водителей в нашей организации применяется суммированный учет рабочего времени. Можем ли мы установить для них учетный период, равный году?</w:t>
      </w:r>
    </w:p>
    <w:p w:rsidR="001A7401" w:rsidRPr="003B2EBA" w:rsidRDefault="001A7401" w:rsidP="001A7401">
      <w:pPr>
        <w:pStyle w:val="a8"/>
        <w:numPr>
          <w:ilvl w:val="0"/>
          <w:numId w:val="13"/>
        </w:numPr>
        <w:spacing w:after="200" w:line="276" w:lineRule="auto"/>
        <w:contextualSpacing/>
        <w:rPr>
          <w:color w:val="000000" w:themeColor="text1"/>
          <w:shd w:val="clear" w:color="auto" w:fill="FFFFFF"/>
        </w:rPr>
      </w:pPr>
      <w:r w:rsidRPr="003B2EBA">
        <w:rPr>
          <w:color w:val="000000" w:themeColor="text1"/>
        </w:rPr>
        <w:t>Мы применяем суммированный учет рабочего времени для отдельных категорий работников (водителей, охранников). Часть рабочего дня (менее половины) попадает на ночные часы. При этом это не сменная работа и не шестидневка. Правильно ли мы понимаем, что ночные часы нужно учитывать отдельно?</w:t>
      </w:r>
    </w:p>
    <w:p w:rsidR="001A7401" w:rsidRPr="003B2EBA" w:rsidRDefault="001A7401" w:rsidP="001A7401">
      <w:pPr>
        <w:pStyle w:val="a8"/>
        <w:numPr>
          <w:ilvl w:val="0"/>
          <w:numId w:val="13"/>
        </w:numPr>
        <w:spacing w:after="200" w:line="276" w:lineRule="auto"/>
        <w:contextualSpacing/>
        <w:rPr>
          <w:color w:val="000000" w:themeColor="text1"/>
        </w:rPr>
      </w:pPr>
      <w:r w:rsidRPr="003B2EBA">
        <w:rPr>
          <w:color w:val="000000" w:themeColor="text1"/>
        </w:rPr>
        <w:t xml:space="preserve">У нас продавцы работают по графику по 12 часов в день. Ведется суммированный учет. Учетный период — квартал. За сколько дней мы должны предупредить </w:t>
      </w:r>
      <w:r w:rsidRPr="003B2EBA">
        <w:rPr>
          <w:color w:val="000000" w:themeColor="text1"/>
        </w:rPr>
        <w:lastRenderedPageBreak/>
        <w:t>работников о графике работы на следующий квартал?</w:t>
      </w:r>
    </w:p>
    <w:p w:rsidR="001A7401" w:rsidRPr="003B2EBA" w:rsidRDefault="001A7401" w:rsidP="001A7401">
      <w:pPr>
        <w:pStyle w:val="a8"/>
        <w:numPr>
          <w:ilvl w:val="0"/>
          <w:numId w:val="13"/>
        </w:numPr>
        <w:spacing w:after="200" w:line="276" w:lineRule="auto"/>
        <w:contextualSpacing/>
        <w:rPr>
          <w:color w:val="000000" w:themeColor="text1"/>
        </w:rPr>
      </w:pPr>
      <w:r w:rsidRPr="003B2EBA">
        <w:rPr>
          <w:color w:val="000000" w:themeColor="text1"/>
        </w:rPr>
        <w:t>Наша организация работает с 10.00 до 20.00 без перерывов и выходных. Нормальная продолжительность рабочего времени — не более 40 часов в неделю. Учетный период — год. У нас не получается составить график на год так, чтобы количество рабочих часов не превышало норму часов по производственному календарю за этот же период. Как нам правильно составить график?</w:t>
      </w:r>
    </w:p>
    <w:p w:rsidR="001A7401" w:rsidRPr="003B2EBA" w:rsidRDefault="001A7401" w:rsidP="001A7401">
      <w:pPr>
        <w:pStyle w:val="a8"/>
        <w:numPr>
          <w:ilvl w:val="0"/>
          <w:numId w:val="13"/>
        </w:numPr>
        <w:spacing w:after="200" w:line="276" w:lineRule="auto"/>
        <w:contextualSpacing/>
        <w:rPr>
          <w:color w:val="000000" w:themeColor="text1"/>
          <w:shd w:val="clear" w:color="auto" w:fill="FFFFFF"/>
        </w:rPr>
      </w:pPr>
      <w:r w:rsidRPr="003B2EBA">
        <w:rPr>
          <w:color w:val="000000" w:themeColor="text1"/>
        </w:rPr>
        <w:t>У нас учетный период — год. По итогам года у некоторых сотрудников в связи с болезнью отработанного времени получилось меньше нормы. Должны ли они отработать недоработку?</w:t>
      </w:r>
    </w:p>
    <w:p w:rsidR="00546113" w:rsidRDefault="00546113" w:rsidP="007C3D25">
      <w:pPr>
        <w:autoSpaceDE w:val="0"/>
        <w:autoSpaceDN w:val="0"/>
        <w:jc w:val="center"/>
        <w:rPr>
          <w:rFonts w:ascii="Cambria" w:hAnsi="Cambria"/>
          <w:b/>
          <w:color w:val="002060"/>
        </w:rPr>
      </w:pPr>
    </w:p>
    <w:p w:rsidR="007C3D25" w:rsidRDefault="007C3D25" w:rsidP="007C3D25">
      <w:pPr>
        <w:autoSpaceDE w:val="0"/>
        <w:autoSpaceDN w:val="0"/>
        <w:ind w:left="284"/>
        <w:jc w:val="center"/>
        <w:rPr>
          <w:b/>
          <w:color w:val="002060"/>
        </w:rPr>
      </w:pPr>
      <w:r>
        <w:rPr>
          <w:b/>
          <w:color w:val="002060"/>
        </w:rPr>
        <w:t xml:space="preserve">Задайте </w:t>
      </w:r>
      <w:r w:rsidRPr="007C3D25">
        <w:rPr>
          <w:b/>
          <w:color w:val="002060"/>
        </w:rPr>
        <w:t>свой вопрос</w:t>
      </w:r>
    </w:p>
    <w:p w:rsidR="007C3D25" w:rsidRPr="007C3D25" w:rsidRDefault="007C3D25" w:rsidP="007C3D25">
      <w:pPr>
        <w:autoSpaceDE w:val="0"/>
        <w:autoSpaceDN w:val="0"/>
        <w:ind w:left="284"/>
        <w:jc w:val="center"/>
        <w:rPr>
          <w:b/>
          <w:color w:val="002060"/>
        </w:rPr>
      </w:pPr>
      <w:r>
        <w:rPr>
          <w:b/>
          <w:color w:val="002060"/>
        </w:rPr>
        <w:t>(зажмите</w:t>
      </w:r>
      <w:r w:rsidRPr="007C3D25">
        <w:rPr>
          <w:b/>
          <w:color w:val="002060"/>
        </w:rPr>
        <w:t xml:space="preserve"> </w:t>
      </w:r>
      <w:r w:rsidRPr="007C3D25">
        <w:rPr>
          <w:b/>
          <w:color w:val="FF0000"/>
          <w:lang w:val="en-US"/>
        </w:rPr>
        <w:t>Ctrl</w:t>
      </w:r>
      <w:r>
        <w:rPr>
          <w:b/>
          <w:color w:val="002060"/>
        </w:rPr>
        <w:t xml:space="preserve"> и кликните</w:t>
      </w:r>
      <w:r w:rsidRPr="007C3D25">
        <w:rPr>
          <w:b/>
          <w:color w:val="002060"/>
        </w:rPr>
        <w:t xml:space="preserve"> мышкой по ссылке</w:t>
      </w:r>
      <w:r>
        <w:rPr>
          <w:b/>
          <w:color w:val="002060"/>
        </w:rPr>
        <w:t>)</w:t>
      </w:r>
    </w:p>
    <w:p w:rsidR="007C3D25" w:rsidRDefault="0047580A" w:rsidP="007C3D25">
      <w:pPr>
        <w:autoSpaceDE w:val="0"/>
        <w:autoSpaceDN w:val="0"/>
        <w:jc w:val="center"/>
        <w:rPr>
          <w:rFonts w:ascii="Cambria" w:hAnsi="Cambria"/>
          <w:b/>
          <w:color w:val="002060"/>
        </w:rPr>
      </w:pPr>
      <w:r>
        <w:rPr>
          <w:rFonts w:ascii="Cambria" w:hAnsi="Cambria"/>
          <w:b/>
          <w:noProof/>
          <w:color w:val="00206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5" type="#_x0000_t67" style="position:absolute;left:0;text-align:left;margin-left:106.2pt;margin-top:8.7pt;width:37.5pt;height:26.25pt;z-index:251665920" fillcolor="#4f81bd [3204]" strokecolor="#f2f2f2 [3041]" strokeweight="3pt">
            <v:stroke endcap="round"/>
            <v:shadow on="t" type="perspective" color="#243f60 [1604]" opacity=".5" offset="1pt" offset2="-1pt"/>
            <v:textbox style="layout-flow:vertical-ideographic"/>
          </v:shape>
        </w:pict>
      </w:r>
    </w:p>
    <w:p w:rsidR="007C3D25" w:rsidRPr="001A7401" w:rsidRDefault="007C3D25" w:rsidP="007C3D25">
      <w:pPr>
        <w:autoSpaceDE w:val="0"/>
        <w:autoSpaceDN w:val="0"/>
        <w:jc w:val="center"/>
        <w:rPr>
          <w:rFonts w:ascii="Cambria" w:hAnsi="Cambria"/>
          <w:b/>
          <w:color w:val="002060"/>
        </w:rPr>
      </w:pPr>
    </w:p>
    <w:p w:rsidR="007C3D25" w:rsidRDefault="007C3D25" w:rsidP="007C3D25">
      <w:pPr>
        <w:autoSpaceDE w:val="0"/>
        <w:autoSpaceDN w:val="0"/>
        <w:adjustRightInd w:val="0"/>
        <w:ind w:left="284"/>
        <w:jc w:val="center"/>
        <w:rPr>
          <w:rFonts w:ascii="Cambria" w:hAnsi="Cambria"/>
          <w:bCs/>
          <w:i/>
          <w:iCs/>
        </w:rPr>
      </w:pPr>
    </w:p>
    <w:p w:rsidR="00546113" w:rsidRDefault="0047580A" w:rsidP="007C3D25">
      <w:pPr>
        <w:autoSpaceDE w:val="0"/>
        <w:autoSpaceDN w:val="0"/>
        <w:adjustRightInd w:val="0"/>
        <w:ind w:left="284"/>
        <w:jc w:val="center"/>
        <w:rPr>
          <w:rFonts w:ascii="Cambria" w:hAnsi="Cambria"/>
          <w:bCs/>
          <w:i/>
          <w:iCs/>
        </w:rPr>
      </w:pPr>
      <w:hyperlink r:id="rId15" w:history="1">
        <w:r w:rsidR="007C3D25">
          <w:rPr>
            <w:rStyle w:val="a3"/>
            <w:rFonts w:ascii="Cambria" w:hAnsi="Cambria"/>
            <w:bCs/>
            <w:i/>
            <w:iCs/>
          </w:rPr>
          <w:t xml:space="preserve">Оставьте свой вопрос </w:t>
        </w:r>
      </w:hyperlink>
    </w:p>
    <w:p w:rsidR="00546113" w:rsidRDefault="00546113" w:rsidP="007C3D25">
      <w:pPr>
        <w:autoSpaceDE w:val="0"/>
        <w:autoSpaceDN w:val="0"/>
        <w:adjustRightInd w:val="0"/>
        <w:ind w:left="284"/>
        <w:jc w:val="center"/>
        <w:rPr>
          <w:rFonts w:ascii="Cambria" w:hAnsi="Cambria"/>
          <w:bCs/>
          <w:i/>
          <w:iCs/>
        </w:rPr>
      </w:pPr>
    </w:p>
    <w:p w:rsidR="00546113" w:rsidRDefault="00546113" w:rsidP="00546113">
      <w:pPr>
        <w:autoSpaceDE w:val="0"/>
        <w:autoSpaceDN w:val="0"/>
        <w:adjustRightInd w:val="0"/>
        <w:ind w:left="284"/>
        <w:rPr>
          <w:rFonts w:ascii="Cambria" w:hAnsi="Cambria"/>
          <w:bCs/>
          <w:i/>
          <w:iCs/>
        </w:rPr>
      </w:pPr>
    </w:p>
    <w:p w:rsidR="00546113" w:rsidRPr="007C3D25" w:rsidRDefault="00546113" w:rsidP="007C3D25">
      <w:pPr>
        <w:autoSpaceDE w:val="0"/>
        <w:autoSpaceDN w:val="0"/>
        <w:adjustRightInd w:val="0"/>
        <w:rPr>
          <w:rFonts w:ascii="Cambria" w:hAnsi="Cambria"/>
          <w:bCs/>
          <w:i/>
          <w:iCs/>
        </w:rPr>
      </w:pPr>
    </w:p>
    <w:p w:rsidR="00546113" w:rsidRDefault="00546113" w:rsidP="00546113">
      <w:pPr>
        <w:autoSpaceDE w:val="0"/>
        <w:autoSpaceDN w:val="0"/>
        <w:adjustRightInd w:val="0"/>
        <w:ind w:left="284"/>
        <w:rPr>
          <w:rFonts w:ascii="Cambria" w:hAnsi="Cambria"/>
          <w:bCs/>
          <w:i/>
          <w:iCs/>
        </w:rPr>
      </w:pPr>
    </w:p>
    <w:p w:rsidR="00546113" w:rsidRDefault="00546113" w:rsidP="00546113">
      <w:pPr>
        <w:autoSpaceDE w:val="0"/>
        <w:autoSpaceDN w:val="0"/>
        <w:adjustRightInd w:val="0"/>
        <w:ind w:left="284"/>
        <w:rPr>
          <w:rFonts w:ascii="Cambria" w:hAnsi="Cambria"/>
          <w:bCs/>
          <w:i/>
          <w:iCs/>
        </w:rPr>
      </w:pPr>
    </w:p>
    <w:p w:rsidR="009340C3" w:rsidRPr="009340C3" w:rsidRDefault="009340C3" w:rsidP="009340C3">
      <w:pPr>
        <w:autoSpaceDE w:val="0"/>
        <w:autoSpaceDN w:val="0"/>
        <w:adjustRightInd w:val="0"/>
        <w:ind w:left="284"/>
        <w:rPr>
          <w:rFonts w:ascii="Cambria" w:hAnsi="Cambria" w:cs="Calibri"/>
          <w:b/>
          <w:i/>
          <w:color w:val="FF0000"/>
          <w:sz w:val="28"/>
          <w:szCs w:val="28"/>
        </w:rPr>
      </w:pPr>
    </w:p>
    <w:p w:rsidR="00546113" w:rsidRDefault="00546113" w:rsidP="00CC2F8C">
      <w:pPr>
        <w:jc w:val="both"/>
        <w:rPr>
          <w:rFonts w:ascii="Cambria" w:hAnsi="Cambria" w:cs="Calibri"/>
        </w:rPr>
      </w:pPr>
    </w:p>
    <w:p w:rsidR="009A1036" w:rsidRDefault="009A1036" w:rsidP="00CC2F8C">
      <w:pPr>
        <w:jc w:val="both"/>
        <w:rPr>
          <w:rFonts w:asciiTheme="majorHAnsi" w:hAnsiTheme="majorHAnsi" w:cstheme="minorHAnsi"/>
          <w:b/>
          <w:color w:val="17365D" w:themeColor="text2" w:themeShade="BF"/>
          <w:sz w:val="28"/>
          <w:szCs w:val="28"/>
        </w:rPr>
      </w:pPr>
    </w:p>
    <w:p w:rsidR="00546113" w:rsidRDefault="00546113" w:rsidP="00CC2F8C">
      <w:pPr>
        <w:jc w:val="both"/>
        <w:rPr>
          <w:rFonts w:asciiTheme="majorHAnsi" w:hAnsiTheme="majorHAnsi" w:cstheme="minorHAnsi"/>
          <w:b/>
          <w:color w:val="17365D" w:themeColor="text2" w:themeShade="BF"/>
          <w:sz w:val="28"/>
          <w:szCs w:val="28"/>
        </w:rPr>
      </w:pPr>
    </w:p>
    <w:p w:rsidR="00E70F92" w:rsidRDefault="00E70F92" w:rsidP="00CC2F8C">
      <w:pPr>
        <w:jc w:val="both"/>
        <w:rPr>
          <w:rFonts w:asciiTheme="majorHAnsi" w:hAnsiTheme="majorHAnsi" w:cstheme="minorHAnsi"/>
          <w:b/>
          <w:color w:val="17365D" w:themeColor="text2" w:themeShade="BF"/>
          <w:sz w:val="28"/>
          <w:szCs w:val="28"/>
        </w:rPr>
      </w:pPr>
    </w:p>
    <w:p w:rsidR="00E70F92" w:rsidRDefault="00E70F92" w:rsidP="00CC2F8C">
      <w:pPr>
        <w:jc w:val="both"/>
        <w:rPr>
          <w:rFonts w:asciiTheme="majorHAnsi" w:hAnsiTheme="majorHAnsi" w:cstheme="minorHAnsi"/>
          <w:b/>
          <w:color w:val="17365D" w:themeColor="text2" w:themeShade="BF"/>
          <w:sz w:val="28"/>
          <w:szCs w:val="28"/>
        </w:rPr>
      </w:pPr>
    </w:p>
    <w:p w:rsidR="00CC2F8C" w:rsidRDefault="00CC2F8C" w:rsidP="00CC2F8C">
      <w:pPr>
        <w:jc w:val="both"/>
        <w:rPr>
          <w:rFonts w:asciiTheme="majorHAnsi" w:hAnsiTheme="majorHAnsi" w:cstheme="minorHAnsi"/>
          <w:b/>
          <w:color w:val="17365D" w:themeColor="text2" w:themeShade="BF"/>
          <w:sz w:val="28"/>
          <w:szCs w:val="28"/>
        </w:rPr>
      </w:pPr>
    </w:p>
    <w:p w:rsidR="00CC2F8C" w:rsidRPr="00CC2F8C" w:rsidRDefault="00CC2F8C" w:rsidP="00CC2F8C">
      <w:pPr>
        <w:tabs>
          <w:tab w:val="num" w:pos="432"/>
        </w:tabs>
        <w:rPr>
          <w:sz w:val="22"/>
          <w:szCs w:val="22"/>
          <w:lang w:val="kk-KZ"/>
        </w:rPr>
      </w:pPr>
    </w:p>
    <w:p w:rsidR="00CC2F8C" w:rsidRDefault="00CC2F8C" w:rsidP="00CC2F8C">
      <w:pPr>
        <w:pStyle w:val="a8"/>
        <w:numPr>
          <w:ilvl w:val="0"/>
          <w:numId w:val="11"/>
        </w:numPr>
        <w:tabs>
          <w:tab w:val="num" w:pos="432"/>
        </w:tabs>
        <w:ind w:left="0"/>
        <w:rPr>
          <w:sz w:val="22"/>
          <w:szCs w:val="22"/>
          <w:lang w:val="kk-KZ"/>
        </w:rPr>
      </w:pPr>
    </w:p>
    <w:p w:rsidR="00CC2F8C" w:rsidRDefault="00CC2F8C" w:rsidP="00CC2F8C">
      <w:pPr>
        <w:tabs>
          <w:tab w:val="num" w:pos="432"/>
        </w:tabs>
        <w:rPr>
          <w:sz w:val="22"/>
          <w:szCs w:val="22"/>
          <w:lang w:val="kk-KZ"/>
        </w:rPr>
      </w:pPr>
    </w:p>
    <w:p w:rsidR="00EE6AF9" w:rsidRPr="004218DA" w:rsidRDefault="00EE6AF9" w:rsidP="00DD7DCD">
      <w:pPr>
        <w:tabs>
          <w:tab w:val="left" w:pos="8145"/>
        </w:tabs>
        <w:rPr>
          <w:lang w:val="kk-KZ"/>
        </w:rPr>
        <w:sectPr w:rsidR="00EE6AF9" w:rsidRPr="004218DA" w:rsidSect="00C977DA">
          <w:type w:val="continuous"/>
          <w:pgSz w:w="11906" w:h="16838"/>
          <w:pgMar w:top="1418" w:right="849" w:bottom="851" w:left="993" w:header="680" w:footer="510" w:gutter="0"/>
          <w:cols w:num="2" w:space="142"/>
          <w:docGrid w:linePitch="360"/>
        </w:sectPr>
      </w:pPr>
    </w:p>
    <w:p w:rsidR="008408F5" w:rsidRDefault="008408F5" w:rsidP="004B410A">
      <w:pPr>
        <w:tabs>
          <w:tab w:val="num" w:pos="432"/>
        </w:tabs>
        <w:rPr>
          <w:sz w:val="18"/>
          <w:szCs w:val="18"/>
          <w:lang w:val="kk-KZ"/>
        </w:rPr>
      </w:pPr>
    </w:p>
    <w:p w:rsidR="00C977DA" w:rsidRDefault="00C977DA" w:rsidP="004B410A">
      <w:pPr>
        <w:tabs>
          <w:tab w:val="num" w:pos="432"/>
        </w:tabs>
        <w:rPr>
          <w:sz w:val="18"/>
          <w:szCs w:val="18"/>
          <w:lang w:val="kk-KZ"/>
        </w:rPr>
      </w:pPr>
    </w:p>
    <w:p w:rsidR="00C977DA" w:rsidRPr="00D350CA" w:rsidRDefault="00C977DA" w:rsidP="004B410A">
      <w:pPr>
        <w:tabs>
          <w:tab w:val="num" w:pos="432"/>
        </w:tabs>
        <w:rPr>
          <w:sz w:val="18"/>
          <w:szCs w:val="18"/>
        </w:rPr>
      </w:pPr>
    </w:p>
    <w:p w:rsidR="00CC2F8C" w:rsidRDefault="00CC2F8C" w:rsidP="004B410A">
      <w:pPr>
        <w:tabs>
          <w:tab w:val="num" w:pos="432"/>
        </w:tabs>
        <w:rPr>
          <w:sz w:val="18"/>
          <w:szCs w:val="18"/>
          <w:lang w:val="kk-KZ"/>
        </w:rPr>
      </w:pPr>
    </w:p>
    <w:p w:rsidR="00CC2F8C" w:rsidRDefault="00CC2F8C" w:rsidP="004B410A">
      <w:pPr>
        <w:tabs>
          <w:tab w:val="num" w:pos="432"/>
        </w:tabs>
        <w:rPr>
          <w:sz w:val="18"/>
          <w:szCs w:val="18"/>
          <w:lang w:val="kk-KZ"/>
        </w:rPr>
      </w:pPr>
    </w:p>
    <w:p w:rsidR="00C977DA" w:rsidRPr="00CC2F8C" w:rsidRDefault="00C977DA" w:rsidP="00CC2F8C">
      <w:pPr>
        <w:tabs>
          <w:tab w:val="num" w:pos="432"/>
        </w:tabs>
        <w:rPr>
          <w:sz w:val="18"/>
          <w:szCs w:val="18"/>
          <w:lang w:val="kk-KZ"/>
        </w:rPr>
        <w:sectPr w:rsidR="00C977DA" w:rsidRPr="00CC2F8C" w:rsidSect="00C977DA">
          <w:type w:val="continuous"/>
          <w:pgSz w:w="11906" w:h="16838"/>
          <w:pgMar w:top="851" w:right="851" w:bottom="851" w:left="1134" w:header="709" w:footer="709" w:gutter="0"/>
          <w:cols w:space="285"/>
          <w:docGrid w:linePitch="360"/>
        </w:sectPr>
      </w:pPr>
      <w:bookmarkStart w:id="0" w:name="_GoBack"/>
      <w:bookmarkEnd w:id="0"/>
    </w:p>
    <w:p w:rsidR="00CC2F8C" w:rsidRDefault="00CC2F8C" w:rsidP="00387D29">
      <w:pPr>
        <w:jc w:val="both"/>
        <w:rPr>
          <w:rFonts w:asciiTheme="majorHAnsi" w:hAnsiTheme="majorHAnsi" w:cstheme="minorHAnsi"/>
          <w:b/>
          <w:color w:val="17365D" w:themeColor="text2" w:themeShade="BF"/>
          <w:sz w:val="28"/>
          <w:szCs w:val="28"/>
        </w:rPr>
      </w:pPr>
    </w:p>
    <w:sectPr w:rsidR="00CC2F8C" w:rsidSect="00C977DA">
      <w:type w:val="continuous"/>
      <w:pgSz w:w="11906" w:h="16838"/>
      <w:pgMar w:top="851" w:right="851" w:bottom="851" w:left="1134" w:header="709" w:footer="709" w:gutter="0"/>
      <w:cols w:num="2" w:space="2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8C" w:rsidRDefault="00DA138C" w:rsidP="00E468EC">
      <w:r>
        <w:separator/>
      </w:r>
    </w:p>
  </w:endnote>
  <w:endnote w:type="continuationSeparator" w:id="0">
    <w:p w:rsidR="00DA138C" w:rsidRDefault="00DA138C" w:rsidP="00E468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1C" w:rsidRDefault="00435F1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8C" w:rsidRDefault="0047580A">
    <w:pPr>
      <w:pStyle w:val="a6"/>
    </w:pPr>
    <w:r>
      <w:rPr>
        <w:noProof/>
      </w:rPr>
      <w:pict>
        <v:rect id="_x0000_s2055" style="position:absolute;margin-left:-.8pt;margin-top:-4.4pt;width:486.35pt;height:30.75pt;z-index:251658240" stroked="f">
          <v:textbox style="mso-next-textbox:#_x0000_s2055">
            <w:txbxContent>
              <w:p w:rsidR="00DA138C" w:rsidRPr="00B72B99" w:rsidRDefault="00DA138C"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DA138C" w:rsidRPr="0011481E" w:rsidRDefault="00DA138C" w:rsidP="0011481E">
                <w:pPr>
                  <w:pStyle w:val="a6"/>
                  <w:ind w:right="360"/>
                  <w:jc w:val="center"/>
                </w:pPr>
              </w:p>
              <w:p w:rsidR="00DA138C" w:rsidRPr="00F55D99" w:rsidRDefault="00DA138C" w:rsidP="002E0004">
                <w:pPr>
                  <w:spacing w:before="40"/>
                  <w:jc w:val="center"/>
                  <w:rPr>
                    <w:color w:val="FF6600"/>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1C" w:rsidRDefault="00435F1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8C" w:rsidRDefault="00DA138C" w:rsidP="00E468EC">
      <w:r>
        <w:separator/>
      </w:r>
    </w:p>
  </w:footnote>
  <w:footnote w:type="continuationSeparator" w:id="0">
    <w:p w:rsidR="00DA138C" w:rsidRDefault="00DA138C" w:rsidP="00E468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1C" w:rsidRDefault="00435F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38C" w:rsidRPr="001A7401" w:rsidRDefault="00DA138C">
    <w:pPr>
      <w:pStyle w:val="a4"/>
    </w:pPr>
    <w:r w:rsidRPr="000F4EED">
      <w:rPr>
        <w:noProof/>
        <w:color w:val="FF0000"/>
        <w:sz w:val="32"/>
        <w:szCs w:val="32"/>
      </w:rPr>
      <w:drawing>
        <wp:anchor distT="0" distB="0" distL="114300" distR="114300" simplePos="0" relativeHeight="251660288" behindDoc="0" locked="0" layoutInCell="1" allowOverlap="1">
          <wp:simplePos x="0" y="0"/>
          <wp:positionH relativeFrom="column">
            <wp:posOffset>4074795</wp:posOffset>
          </wp:positionH>
          <wp:positionV relativeFrom="paragraph">
            <wp:posOffset>-116840</wp:posOffset>
          </wp:positionV>
          <wp:extent cx="2095500" cy="552450"/>
          <wp:effectExtent l="19050" t="0" r="0" b="0"/>
          <wp:wrapNone/>
          <wp:docPr id="2" name="Рисунок 5"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5500" cy="552450"/>
                  </a:xfrm>
                  <a:prstGeom prst="rect">
                    <a:avLst/>
                  </a:prstGeom>
                  <a:noFill/>
                  <a:ln w="9525">
                    <a:noFill/>
                    <a:miter lim="800000"/>
                    <a:headEnd/>
                    <a:tailEnd/>
                  </a:ln>
                </pic:spPr>
              </pic:pic>
            </a:graphicData>
          </a:graphic>
        </wp:anchor>
      </w:drawing>
    </w:r>
    <w:r w:rsidR="001A7401">
      <w:rPr>
        <w:noProof/>
        <w:color w:val="FF0000"/>
        <w:sz w:val="32"/>
        <w:szCs w:val="32"/>
        <w:lang w:val="en-US"/>
      </w:rPr>
      <w:t>11</w:t>
    </w:r>
    <w:r w:rsidRPr="000F4EED">
      <w:rPr>
        <w:color w:val="FF0000"/>
        <w:sz w:val="32"/>
        <w:szCs w:val="32"/>
        <w:lang w:val="kk-KZ"/>
      </w:rPr>
      <w:t xml:space="preserve"> </w:t>
    </w:r>
    <w:r w:rsidR="001A7401">
      <w:rPr>
        <w:color w:val="FF0000"/>
        <w:sz w:val="32"/>
        <w:szCs w:val="32"/>
      </w:rPr>
      <w:t>июня</w:t>
    </w:r>
    <w:r w:rsidR="00435F1C">
      <w:rPr>
        <w:color w:val="FF0000"/>
        <w:sz w:val="32"/>
        <w:szCs w:val="32"/>
      </w:rPr>
      <w:t xml:space="preserve"> </w:t>
    </w:r>
    <w:r w:rsidR="00435F1C">
      <w:rPr>
        <w:color w:val="FF0000"/>
        <w:sz w:val="32"/>
        <w:szCs w:val="32"/>
      </w:rPr>
      <w:t>2021г.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1C" w:rsidRDefault="00435F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013"/>
    <w:multiLevelType w:val="hybridMultilevel"/>
    <w:tmpl w:val="65E46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410C54"/>
    <w:multiLevelType w:val="hybridMultilevel"/>
    <w:tmpl w:val="344A49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F95325"/>
    <w:multiLevelType w:val="hybridMultilevel"/>
    <w:tmpl w:val="CD7A7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DE7287"/>
    <w:multiLevelType w:val="hybridMultilevel"/>
    <w:tmpl w:val="CFA6A2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21835"/>
    <w:multiLevelType w:val="hybridMultilevel"/>
    <w:tmpl w:val="A7F04D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5AB02FE"/>
    <w:multiLevelType w:val="hybridMultilevel"/>
    <w:tmpl w:val="1062D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86441"/>
    <w:multiLevelType w:val="multilevel"/>
    <w:tmpl w:val="CA22F0C6"/>
    <w:lvl w:ilvl="0">
      <w:start w:val="1"/>
      <w:numFmt w:val="bullet"/>
      <w:lvlText w:val=""/>
      <w:lvlJc w:val="left"/>
      <w:pPr>
        <w:tabs>
          <w:tab w:val="num" w:pos="720"/>
        </w:tabs>
        <w:ind w:left="720" w:hanging="360"/>
      </w:pPr>
      <w:rPr>
        <w:rFonts w:ascii="Wingdings" w:hAnsi="Wingding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5D787F"/>
    <w:multiLevelType w:val="hybridMultilevel"/>
    <w:tmpl w:val="7924F21E"/>
    <w:lvl w:ilvl="0" w:tplc="8BBAD1C8">
      <w:start w:val="11"/>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5830F2F"/>
    <w:multiLevelType w:val="hybridMultilevel"/>
    <w:tmpl w:val="80B88E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917CA3"/>
    <w:multiLevelType w:val="hybridMultilevel"/>
    <w:tmpl w:val="97C04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432A89"/>
    <w:multiLevelType w:val="multilevel"/>
    <w:tmpl w:val="E9EA371E"/>
    <w:lvl w:ilvl="0">
      <w:start w:val="1"/>
      <w:numFmt w:val="bullet"/>
      <w:lvlText w:val=""/>
      <w:lvlJc w:val="left"/>
      <w:pPr>
        <w:tabs>
          <w:tab w:val="num" w:pos="720"/>
        </w:tabs>
        <w:ind w:left="720" w:hanging="360"/>
      </w:pPr>
      <w:rPr>
        <w:rFonts w:ascii="Wingdings" w:hAnsi="Wingdings"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4B6F25"/>
    <w:multiLevelType w:val="hybridMultilevel"/>
    <w:tmpl w:val="6726AC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54317FC"/>
    <w:multiLevelType w:val="hybridMultilevel"/>
    <w:tmpl w:val="B0949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2"/>
  </w:num>
  <w:num w:numId="3">
    <w:abstractNumId w:val="12"/>
  </w:num>
  <w:num w:numId="4">
    <w:abstractNumId w:val="0"/>
  </w:num>
  <w:num w:numId="5">
    <w:abstractNumId w:val="5"/>
  </w:num>
  <w:num w:numId="6">
    <w:abstractNumId w:val="3"/>
  </w:num>
  <w:num w:numId="7">
    <w:abstractNumId w:val="1"/>
  </w:num>
  <w:num w:numId="8">
    <w:abstractNumId w:val="9"/>
  </w:num>
  <w:num w:numId="9">
    <w:abstractNumId w:val="6"/>
  </w:num>
  <w:num w:numId="10">
    <w:abstractNumId w:val="10"/>
  </w:num>
  <w:num w:numId="11">
    <w:abstractNumId w:val="13"/>
  </w:num>
  <w:num w:numId="12">
    <w:abstractNumId w:val="11"/>
  </w:num>
  <w:num w:numId="13">
    <w:abstractNumId w:val="7"/>
  </w:num>
  <w:num w:numId="14">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2057" strokecolor="#4f81bd">
      <v:stroke dashstyle="1 1" startarrow="diamond" endarrow="diamond" color="#4f81bd" weight="2.5pt" endcap="round"/>
      <v:shadow color="#868686"/>
      <o:colormenu v:ext="edit" fillcolor="none [660]"/>
    </o:shapedefaults>
    <o:shapelayout v:ext="edit">
      <o:idmap v:ext="edit" data="2"/>
    </o:shapelayout>
  </w:hdrShapeDefaults>
  <w:footnotePr>
    <w:footnote w:id="-1"/>
    <w:footnote w:id="0"/>
  </w:footnotePr>
  <w:endnotePr>
    <w:endnote w:id="-1"/>
    <w:endnote w:id="0"/>
  </w:endnotePr>
  <w:compat/>
  <w:rsids>
    <w:rsidRoot w:val="003876E5"/>
    <w:rsid w:val="00022613"/>
    <w:rsid w:val="00053719"/>
    <w:rsid w:val="00054127"/>
    <w:rsid w:val="00080765"/>
    <w:rsid w:val="0008338B"/>
    <w:rsid w:val="00086EBC"/>
    <w:rsid w:val="00093192"/>
    <w:rsid w:val="000B167C"/>
    <w:rsid w:val="000B180F"/>
    <w:rsid w:val="000B372B"/>
    <w:rsid w:val="000B6906"/>
    <w:rsid w:val="000C0230"/>
    <w:rsid w:val="000C1A60"/>
    <w:rsid w:val="000C6015"/>
    <w:rsid w:val="000D174E"/>
    <w:rsid w:val="000D208E"/>
    <w:rsid w:val="000E5CF1"/>
    <w:rsid w:val="000E7514"/>
    <w:rsid w:val="000F233F"/>
    <w:rsid w:val="000F55E6"/>
    <w:rsid w:val="000F7E2C"/>
    <w:rsid w:val="000F7E75"/>
    <w:rsid w:val="00104945"/>
    <w:rsid w:val="0011481E"/>
    <w:rsid w:val="00125BF5"/>
    <w:rsid w:val="00143B78"/>
    <w:rsid w:val="00144D09"/>
    <w:rsid w:val="00153F9E"/>
    <w:rsid w:val="00154810"/>
    <w:rsid w:val="001628EE"/>
    <w:rsid w:val="001678EB"/>
    <w:rsid w:val="00184039"/>
    <w:rsid w:val="00191F78"/>
    <w:rsid w:val="001A7401"/>
    <w:rsid w:val="001B5CD0"/>
    <w:rsid w:val="001C23A2"/>
    <w:rsid w:val="001C7C44"/>
    <w:rsid w:val="001D0BF8"/>
    <w:rsid w:val="001D5522"/>
    <w:rsid w:val="001F48A5"/>
    <w:rsid w:val="00203D15"/>
    <w:rsid w:val="00204166"/>
    <w:rsid w:val="00213C04"/>
    <w:rsid w:val="00215D54"/>
    <w:rsid w:val="00224845"/>
    <w:rsid w:val="00232FF4"/>
    <w:rsid w:val="00233DF5"/>
    <w:rsid w:val="002463D0"/>
    <w:rsid w:val="002826A3"/>
    <w:rsid w:val="002828EA"/>
    <w:rsid w:val="00286DF1"/>
    <w:rsid w:val="0028739E"/>
    <w:rsid w:val="00296265"/>
    <w:rsid w:val="002B3FD5"/>
    <w:rsid w:val="002C1302"/>
    <w:rsid w:val="002C2D1C"/>
    <w:rsid w:val="002C33AB"/>
    <w:rsid w:val="002C494C"/>
    <w:rsid w:val="002E0004"/>
    <w:rsid w:val="002F1E55"/>
    <w:rsid w:val="00300D34"/>
    <w:rsid w:val="00307B32"/>
    <w:rsid w:val="00317534"/>
    <w:rsid w:val="00320F2C"/>
    <w:rsid w:val="00322022"/>
    <w:rsid w:val="00324A3A"/>
    <w:rsid w:val="0033532C"/>
    <w:rsid w:val="003402DC"/>
    <w:rsid w:val="00342953"/>
    <w:rsid w:val="0034417C"/>
    <w:rsid w:val="003458B9"/>
    <w:rsid w:val="00346E1A"/>
    <w:rsid w:val="00353226"/>
    <w:rsid w:val="00360C5D"/>
    <w:rsid w:val="00366206"/>
    <w:rsid w:val="00374230"/>
    <w:rsid w:val="00383FC9"/>
    <w:rsid w:val="003849F5"/>
    <w:rsid w:val="00386CAD"/>
    <w:rsid w:val="0038753E"/>
    <w:rsid w:val="003876E5"/>
    <w:rsid w:val="00387D29"/>
    <w:rsid w:val="003935CE"/>
    <w:rsid w:val="00394A9D"/>
    <w:rsid w:val="003A4A0B"/>
    <w:rsid w:val="003A6C0F"/>
    <w:rsid w:val="003B1574"/>
    <w:rsid w:val="003C03EF"/>
    <w:rsid w:val="003C410B"/>
    <w:rsid w:val="003C6803"/>
    <w:rsid w:val="003D6ABC"/>
    <w:rsid w:val="003E2080"/>
    <w:rsid w:val="003E25EC"/>
    <w:rsid w:val="00405F84"/>
    <w:rsid w:val="00406079"/>
    <w:rsid w:val="004218DA"/>
    <w:rsid w:val="00435F1C"/>
    <w:rsid w:val="004403D5"/>
    <w:rsid w:val="004539F3"/>
    <w:rsid w:val="00457BDB"/>
    <w:rsid w:val="004706C5"/>
    <w:rsid w:val="0047580A"/>
    <w:rsid w:val="004829CE"/>
    <w:rsid w:val="004B0A75"/>
    <w:rsid w:val="004B0BD0"/>
    <w:rsid w:val="004B404C"/>
    <w:rsid w:val="004B410A"/>
    <w:rsid w:val="004B540C"/>
    <w:rsid w:val="004B706C"/>
    <w:rsid w:val="004C449C"/>
    <w:rsid w:val="004C460F"/>
    <w:rsid w:val="004C5009"/>
    <w:rsid w:val="004D04D9"/>
    <w:rsid w:val="004D0FD8"/>
    <w:rsid w:val="004D1AEC"/>
    <w:rsid w:val="004F4B9A"/>
    <w:rsid w:val="00505AD2"/>
    <w:rsid w:val="00512505"/>
    <w:rsid w:val="00512938"/>
    <w:rsid w:val="00533313"/>
    <w:rsid w:val="00535764"/>
    <w:rsid w:val="005364A2"/>
    <w:rsid w:val="00536B4E"/>
    <w:rsid w:val="00537087"/>
    <w:rsid w:val="00543DDF"/>
    <w:rsid w:val="00543F97"/>
    <w:rsid w:val="00546113"/>
    <w:rsid w:val="00562110"/>
    <w:rsid w:val="00562570"/>
    <w:rsid w:val="005674AE"/>
    <w:rsid w:val="00571624"/>
    <w:rsid w:val="00572FE8"/>
    <w:rsid w:val="005752FC"/>
    <w:rsid w:val="00576185"/>
    <w:rsid w:val="00580AF6"/>
    <w:rsid w:val="00581EE5"/>
    <w:rsid w:val="00583D45"/>
    <w:rsid w:val="005904DC"/>
    <w:rsid w:val="00591FD7"/>
    <w:rsid w:val="005B2B71"/>
    <w:rsid w:val="005B5BFB"/>
    <w:rsid w:val="005B5F53"/>
    <w:rsid w:val="005D041B"/>
    <w:rsid w:val="005D5E83"/>
    <w:rsid w:val="005E0622"/>
    <w:rsid w:val="005E071E"/>
    <w:rsid w:val="005E1D51"/>
    <w:rsid w:val="005E3F1F"/>
    <w:rsid w:val="005E494E"/>
    <w:rsid w:val="005F1E1D"/>
    <w:rsid w:val="005F2EAC"/>
    <w:rsid w:val="006001E5"/>
    <w:rsid w:val="006118D8"/>
    <w:rsid w:val="00621C46"/>
    <w:rsid w:val="006408C1"/>
    <w:rsid w:val="006461F9"/>
    <w:rsid w:val="00652225"/>
    <w:rsid w:val="006546C0"/>
    <w:rsid w:val="00655AD1"/>
    <w:rsid w:val="006640FE"/>
    <w:rsid w:val="00665502"/>
    <w:rsid w:val="00673665"/>
    <w:rsid w:val="00697EB5"/>
    <w:rsid w:val="006B0C38"/>
    <w:rsid w:val="006B0F24"/>
    <w:rsid w:val="006B6282"/>
    <w:rsid w:val="006C64D9"/>
    <w:rsid w:val="006D0D19"/>
    <w:rsid w:val="006D2644"/>
    <w:rsid w:val="006D38C6"/>
    <w:rsid w:val="006D48D2"/>
    <w:rsid w:val="006F6BAF"/>
    <w:rsid w:val="007107FC"/>
    <w:rsid w:val="00747001"/>
    <w:rsid w:val="00753ABE"/>
    <w:rsid w:val="00774A22"/>
    <w:rsid w:val="00781E03"/>
    <w:rsid w:val="007821B7"/>
    <w:rsid w:val="00795663"/>
    <w:rsid w:val="007B7945"/>
    <w:rsid w:val="007C3D25"/>
    <w:rsid w:val="007C691F"/>
    <w:rsid w:val="007D384A"/>
    <w:rsid w:val="007F08DA"/>
    <w:rsid w:val="00801DCD"/>
    <w:rsid w:val="00802641"/>
    <w:rsid w:val="008075D0"/>
    <w:rsid w:val="008408F5"/>
    <w:rsid w:val="0084719E"/>
    <w:rsid w:val="00874065"/>
    <w:rsid w:val="0087470A"/>
    <w:rsid w:val="00892838"/>
    <w:rsid w:val="008A0576"/>
    <w:rsid w:val="008A10B3"/>
    <w:rsid w:val="008A1C15"/>
    <w:rsid w:val="008B0936"/>
    <w:rsid w:val="008B5A43"/>
    <w:rsid w:val="008D06D0"/>
    <w:rsid w:val="008D2C11"/>
    <w:rsid w:val="008F6824"/>
    <w:rsid w:val="00907916"/>
    <w:rsid w:val="009245B5"/>
    <w:rsid w:val="009245F0"/>
    <w:rsid w:val="009308B4"/>
    <w:rsid w:val="009340C3"/>
    <w:rsid w:val="00936F56"/>
    <w:rsid w:val="0094279A"/>
    <w:rsid w:val="00950DC9"/>
    <w:rsid w:val="0096026C"/>
    <w:rsid w:val="00962FC2"/>
    <w:rsid w:val="00965209"/>
    <w:rsid w:val="009776C9"/>
    <w:rsid w:val="009816E4"/>
    <w:rsid w:val="009836C0"/>
    <w:rsid w:val="009925B3"/>
    <w:rsid w:val="009A1036"/>
    <w:rsid w:val="009B0E8D"/>
    <w:rsid w:val="009B6D73"/>
    <w:rsid w:val="009C1875"/>
    <w:rsid w:val="009C6B20"/>
    <w:rsid w:val="009E03D2"/>
    <w:rsid w:val="009E0A5F"/>
    <w:rsid w:val="009E3A67"/>
    <w:rsid w:val="009F10C9"/>
    <w:rsid w:val="009F5737"/>
    <w:rsid w:val="00A01511"/>
    <w:rsid w:val="00A01D45"/>
    <w:rsid w:val="00A03546"/>
    <w:rsid w:val="00A11AE3"/>
    <w:rsid w:val="00A30D21"/>
    <w:rsid w:val="00A33FBD"/>
    <w:rsid w:val="00A40532"/>
    <w:rsid w:val="00AB028C"/>
    <w:rsid w:val="00AB3310"/>
    <w:rsid w:val="00AC7566"/>
    <w:rsid w:val="00AD4260"/>
    <w:rsid w:val="00AE2A62"/>
    <w:rsid w:val="00AE3741"/>
    <w:rsid w:val="00AE5FB3"/>
    <w:rsid w:val="00AE644D"/>
    <w:rsid w:val="00AF59DE"/>
    <w:rsid w:val="00B01488"/>
    <w:rsid w:val="00B0415A"/>
    <w:rsid w:val="00B127EC"/>
    <w:rsid w:val="00B22BC9"/>
    <w:rsid w:val="00B2511C"/>
    <w:rsid w:val="00B33DCC"/>
    <w:rsid w:val="00B3581A"/>
    <w:rsid w:val="00B41B55"/>
    <w:rsid w:val="00B64363"/>
    <w:rsid w:val="00B67303"/>
    <w:rsid w:val="00B72B99"/>
    <w:rsid w:val="00B91DA3"/>
    <w:rsid w:val="00B94874"/>
    <w:rsid w:val="00B96826"/>
    <w:rsid w:val="00BA0F58"/>
    <w:rsid w:val="00BA60B6"/>
    <w:rsid w:val="00BA62CA"/>
    <w:rsid w:val="00BA7454"/>
    <w:rsid w:val="00BB6072"/>
    <w:rsid w:val="00BB7188"/>
    <w:rsid w:val="00BC16AD"/>
    <w:rsid w:val="00BC4A6B"/>
    <w:rsid w:val="00BE67DD"/>
    <w:rsid w:val="00BF1606"/>
    <w:rsid w:val="00C010B4"/>
    <w:rsid w:val="00C03F06"/>
    <w:rsid w:val="00C05090"/>
    <w:rsid w:val="00C05D01"/>
    <w:rsid w:val="00C05EF1"/>
    <w:rsid w:val="00C10569"/>
    <w:rsid w:val="00C20D3B"/>
    <w:rsid w:val="00C24E13"/>
    <w:rsid w:val="00C40AB1"/>
    <w:rsid w:val="00C47480"/>
    <w:rsid w:val="00C64A63"/>
    <w:rsid w:val="00C845E0"/>
    <w:rsid w:val="00C86800"/>
    <w:rsid w:val="00C977DA"/>
    <w:rsid w:val="00CA05EB"/>
    <w:rsid w:val="00CB40D7"/>
    <w:rsid w:val="00CC1BFE"/>
    <w:rsid w:val="00CC2F8C"/>
    <w:rsid w:val="00CC3B37"/>
    <w:rsid w:val="00CD61EC"/>
    <w:rsid w:val="00CF377F"/>
    <w:rsid w:val="00CF4A19"/>
    <w:rsid w:val="00CF6FEA"/>
    <w:rsid w:val="00CF7B6A"/>
    <w:rsid w:val="00D01AEF"/>
    <w:rsid w:val="00D0768B"/>
    <w:rsid w:val="00D2499C"/>
    <w:rsid w:val="00D256F7"/>
    <w:rsid w:val="00D26AF6"/>
    <w:rsid w:val="00D34762"/>
    <w:rsid w:val="00D350CA"/>
    <w:rsid w:val="00D36CCB"/>
    <w:rsid w:val="00D37F93"/>
    <w:rsid w:val="00D449DB"/>
    <w:rsid w:val="00D44E7C"/>
    <w:rsid w:val="00D51AA8"/>
    <w:rsid w:val="00D53B66"/>
    <w:rsid w:val="00D625B0"/>
    <w:rsid w:val="00D8047F"/>
    <w:rsid w:val="00D81E8A"/>
    <w:rsid w:val="00D85B4E"/>
    <w:rsid w:val="00DA138C"/>
    <w:rsid w:val="00DA75A8"/>
    <w:rsid w:val="00DB4DA6"/>
    <w:rsid w:val="00DB7BB2"/>
    <w:rsid w:val="00DD547D"/>
    <w:rsid w:val="00DD7C5F"/>
    <w:rsid w:val="00DD7DCD"/>
    <w:rsid w:val="00DE4575"/>
    <w:rsid w:val="00DE7A2D"/>
    <w:rsid w:val="00E05013"/>
    <w:rsid w:val="00E20D16"/>
    <w:rsid w:val="00E320BF"/>
    <w:rsid w:val="00E32305"/>
    <w:rsid w:val="00E37DBA"/>
    <w:rsid w:val="00E468EC"/>
    <w:rsid w:val="00E50384"/>
    <w:rsid w:val="00E53A0E"/>
    <w:rsid w:val="00E57133"/>
    <w:rsid w:val="00E611FC"/>
    <w:rsid w:val="00E70F92"/>
    <w:rsid w:val="00E726A3"/>
    <w:rsid w:val="00E843A8"/>
    <w:rsid w:val="00E860EA"/>
    <w:rsid w:val="00E92DA9"/>
    <w:rsid w:val="00EB4DCE"/>
    <w:rsid w:val="00ED1576"/>
    <w:rsid w:val="00ED6174"/>
    <w:rsid w:val="00ED6495"/>
    <w:rsid w:val="00ED6861"/>
    <w:rsid w:val="00EE6AF9"/>
    <w:rsid w:val="00EF63D6"/>
    <w:rsid w:val="00EF7481"/>
    <w:rsid w:val="00F1033D"/>
    <w:rsid w:val="00F11555"/>
    <w:rsid w:val="00F211AB"/>
    <w:rsid w:val="00F25AE1"/>
    <w:rsid w:val="00F31653"/>
    <w:rsid w:val="00F54567"/>
    <w:rsid w:val="00F55DFC"/>
    <w:rsid w:val="00F73806"/>
    <w:rsid w:val="00F75E1A"/>
    <w:rsid w:val="00F8080E"/>
    <w:rsid w:val="00F81527"/>
    <w:rsid w:val="00F8261F"/>
    <w:rsid w:val="00F971C1"/>
    <w:rsid w:val="00FA10AA"/>
    <w:rsid w:val="00FB676E"/>
    <w:rsid w:val="00FC3311"/>
    <w:rsid w:val="00FC6281"/>
    <w:rsid w:val="00FC6ABE"/>
    <w:rsid w:val="00FD0265"/>
    <w:rsid w:val="00FD1103"/>
    <w:rsid w:val="00FF4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strokecolor="#4f81bd">
      <v:stroke dashstyle="1 1" startarrow="diamond" endarrow="diamond" color="#4f81bd" weight="2.5pt" endcap="round"/>
      <v:shadow color="#868686"/>
      <o:colormenu v:ext="edit" fillcolor="none [660]"/>
    </o:shapedefaults>
    <o:shapelayout v:ext="edit">
      <o:idmap v:ext="edit" data="1"/>
      <o:rules v:ext="edit">
        <o:r id="V:Rule3" type="connector" idref="#_x0000_s1111"/>
        <o:r id="V:Rule4"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D81E8A"/>
    <w:pPr>
      <w:keepNext/>
      <w:jc w:val="center"/>
      <w:outlineLvl w:val="0"/>
    </w:pPr>
    <w:rPr>
      <w:rFonts w:ascii="Arial" w:hAnsi="Arial"/>
      <w:b/>
      <w:bCs/>
      <w:sz w:val="22"/>
    </w:rPr>
  </w:style>
  <w:style w:type="paragraph" w:styleId="2">
    <w:name w:val="heading 2"/>
    <w:basedOn w:val="a"/>
    <w:next w:val="a"/>
    <w:link w:val="20"/>
    <w:qFormat/>
    <w:rsid w:val="00C845E0"/>
    <w:pPr>
      <w:keepNext/>
      <w:ind w:firstLine="720"/>
      <w:jc w:val="both"/>
      <w:outlineLvl w:val="1"/>
    </w:pPr>
    <w:rPr>
      <w:szCs w:val="20"/>
    </w:rPr>
  </w:style>
  <w:style w:type="paragraph" w:styleId="4">
    <w:name w:val="heading 4"/>
    <w:basedOn w:val="a"/>
    <w:next w:val="a"/>
    <w:link w:val="40"/>
    <w:semiHidden/>
    <w:unhideWhenUsed/>
    <w:qFormat/>
    <w:rsid w:val="00ED6861"/>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character" w:styleId="ad">
    <w:name w:val="Strong"/>
    <w:qFormat/>
    <w:rsid w:val="005E494E"/>
    <w:rPr>
      <w:b/>
      <w:bCs/>
    </w:rPr>
  </w:style>
  <w:style w:type="paragraph" w:styleId="ae">
    <w:name w:val="Plain Text"/>
    <w:basedOn w:val="a"/>
    <w:link w:val="af"/>
    <w:rsid w:val="005E494E"/>
    <w:rPr>
      <w:rFonts w:ascii="Courier New" w:hAnsi="Courier New"/>
      <w:sz w:val="20"/>
      <w:szCs w:val="20"/>
    </w:rPr>
  </w:style>
  <w:style w:type="character" w:customStyle="1" w:styleId="af">
    <w:name w:val="Текст Знак"/>
    <w:link w:val="ae"/>
    <w:rsid w:val="005E494E"/>
    <w:rPr>
      <w:rFonts w:ascii="Courier New" w:eastAsia="Times New Roman" w:hAnsi="Courier New"/>
    </w:rPr>
  </w:style>
  <w:style w:type="paragraph" w:customStyle="1" w:styleId="21">
    <w:name w:val="Основной текст 21"/>
    <w:basedOn w:val="a"/>
    <w:rsid w:val="00621C46"/>
    <w:rPr>
      <w:rFonts w:ascii="Arial" w:hAnsi="Arial"/>
      <w:szCs w:val="20"/>
    </w:rPr>
  </w:style>
  <w:style w:type="paragraph" w:styleId="af0">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f1"/>
    <w:unhideWhenUsed/>
    <w:qFormat/>
    <w:rsid w:val="00A11AE3"/>
    <w:pPr>
      <w:spacing w:before="100" w:beforeAutospacing="1" w:after="100" w:afterAutospacing="1"/>
    </w:pPr>
  </w:style>
  <w:style w:type="character" w:customStyle="1" w:styleId="10">
    <w:name w:val="Заголовок 1 Знак"/>
    <w:link w:val="1"/>
    <w:rsid w:val="00D81E8A"/>
    <w:rPr>
      <w:rFonts w:ascii="Arial" w:eastAsia="Times New Roman" w:hAnsi="Arial"/>
      <w:b/>
      <w:bCs/>
      <w:sz w:val="22"/>
      <w:szCs w:val="24"/>
    </w:rPr>
  </w:style>
  <w:style w:type="character" w:customStyle="1" w:styleId="40">
    <w:name w:val="Заголовок 4 Знак"/>
    <w:link w:val="4"/>
    <w:semiHidden/>
    <w:rsid w:val="00ED6861"/>
    <w:rPr>
      <w:rFonts w:eastAsia="Times New Roman"/>
      <w:b/>
      <w:bCs/>
      <w:sz w:val="28"/>
      <w:szCs w:val="28"/>
    </w:rPr>
  </w:style>
  <w:style w:type="paragraph" w:customStyle="1" w:styleId="Default">
    <w:name w:val="Default"/>
    <w:uiPriority w:val="99"/>
    <w:rsid w:val="00D44E7C"/>
    <w:pPr>
      <w:widowControl w:val="0"/>
      <w:autoSpaceDE w:val="0"/>
      <w:autoSpaceDN w:val="0"/>
      <w:adjustRightInd w:val="0"/>
    </w:pPr>
    <w:rPr>
      <w:rFonts w:ascii="Times New Roman" w:eastAsia="Times New Roman" w:hAnsi="Times New Roman"/>
      <w:color w:val="000000"/>
      <w:sz w:val="24"/>
      <w:szCs w:val="24"/>
    </w:rPr>
  </w:style>
  <w:style w:type="paragraph" w:customStyle="1" w:styleId="CM4">
    <w:name w:val="CM4"/>
    <w:basedOn w:val="Default"/>
    <w:next w:val="Default"/>
    <w:rsid w:val="00D44E7C"/>
    <w:pPr>
      <w:spacing w:after="203"/>
    </w:pPr>
    <w:rPr>
      <w:rFonts w:ascii="Book Antiqua" w:hAnsi="Book Antiqua"/>
      <w:color w:val="auto"/>
    </w:rPr>
  </w:style>
  <w:style w:type="paragraph" w:customStyle="1" w:styleId="CM1">
    <w:name w:val="CM1"/>
    <w:basedOn w:val="Default"/>
    <w:next w:val="Default"/>
    <w:rsid w:val="00D44E7C"/>
    <w:pPr>
      <w:spacing w:line="240" w:lineRule="atLeast"/>
    </w:pPr>
    <w:rPr>
      <w:rFonts w:ascii="Book Antiqua" w:hAnsi="Book Antiqua"/>
      <w:color w:val="auto"/>
    </w:rPr>
  </w:style>
  <w:style w:type="paragraph" w:styleId="af2">
    <w:name w:val="No Spacing"/>
    <w:link w:val="af3"/>
    <w:uiPriority w:val="1"/>
    <w:qFormat/>
    <w:rsid w:val="00143B78"/>
    <w:rPr>
      <w:rFonts w:ascii="Times New Roman" w:eastAsia="Times New Roman" w:hAnsi="Times New Roman"/>
      <w:sz w:val="24"/>
      <w:szCs w:val="24"/>
    </w:rPr>
  </w:style>
  <w:style w:type="character" w:customStyle="1" w:styleId="20">
    <w:name w:val="Заголовок 2 Знак"/>
    <w:link w:val="2"/>
    <w:rsid w:val="00C845E0"/>
    <w:rPr>
      <w:rFonts w:ascii="Times New Roman" w:eastAsia="Times New Roman" w:hAnsi="Times New Roman"/>
      <w:sz w:val="24"/>
    </w:rPr>
  </w:style>
  <w:style w:type="character" w:customStyle="1" w:styleId="apple-converted-space">
    <w:name w:val="apple-converted-space"/>
    <w:basedOn w:val="a0"/>
    <w:rsid w:val="00C845E0"/>
  </w:style>
  <w:style w:type="character" w:customStyle="1" w:styleId="af1">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f0"/>
    <w:rsid w:val="00C845E0"/>
    <w:rPr>
      <w:rFonts w:ascii="Times New Roman" w:eastAsia="Times New Roman" w:hAnsi="Times New Roman"/>
      <w:sz w:val="24"/>
      <w:szCs w:val="24"/>
    </w:rPr>
  </w:style>
  <w:style w:type="paragraph" w:styleId="af4">
    <w:name w:val="Document Map"/>
    <w:basedOn w:val="a"/>
    <w:link w:val="af5"/>
    <w:uiPriority w:val="99"/>
    <w:semiHidden/>
    <w:unhideWhenUsed/>
    <w:rsid w:val="00C845E0"/>
    <w:rPr>
      <w:rFonts w:ascii="Tahoma" w:hAnsi="Tahoma"/>
      <w:sz w:val="16"/>
      <w:szCs w:val="16"/>
    </w:rPr>
  </w:style>
  <w:style w:type="character" w:customStyle="1" w:styleId="af5">
    <w:name w:val="Схема документа Знак"/>
    <w:link w:val="af4"/>
    <w:uiPriority w:val="99"/>
    <w:semiHidden/>
    <w:rsid w:val="00C845E0"/>
    <w:rPr>
      <w:rFonts w:ascii="Tahoma" w:eastAsia="Times New Roman" w:hAnsi="Tahoma"/>
      <w:sz w:val="16"/>
      <w:szCs w:val="16"/>
    </w:rPr>
  </w:style>
  <w:style w:type="paragraph" w:styleId="22">
    <w:name w:val="Body Text Indent 2"/>
    <w:basedOn w:val="a"/>
    <w:link w:val="23"/>
    <w:uiPriority w:val="99"/>
    <w:semiHidden/>
    <w:unhideWhenUsed/>
    <w:rsid w:val="00C845E0"/>
    <w:pPr>
      <w:spacing w:after="120" w:line="480" w:lineRule="auto"/>
      <w:ind w:left="283"/>
    </w:pPr>
  </w:style>
  <w:style w:type="character" w:customStyle="1" w:styleId="23">
    <w:name w:val="Основной текст с отступом 2 Знак"/>
    <w:link w:val="22"/>
    <w:uiPriority w:val="99"/>
    <w:semiHidden/>
    <w:rsid w:val="00C845E0"/>
    <w:rPr>
      <w:rFonts w:ascii="Times New Roman" w:eastAsia="Times New Roman" w:hAnsi="Times New Roman"/>
      <w:sz w:val="24"/>
      <w:szCs w:val="24"/>
    </w:rPr>
  </w:style>
  <w:style w:type="paragraph" w:styleId="af6">
    <w:name w:val="Body Text Indent"/>
    <w:basedOn w:val="a"/>
    <w:link w:val="af7"/>
    <w:uiPriority w:val="99"/>
    <w:semiHidden/>
    <w:unhideWhenUsed/>
    <w:rsid w:val="00C845E0"/>
    <w:pPr>
      <w:spacing w:after="120"/>
      <w:ind w:left="283"/>
    </w:pPr>
  </w:style>
  <w:style w:type="character" w:customStyle="1" w:styleId="af7">
    <w:name w:val="Основной текст с отступом Знак"/>
    <w:link w:val="af6"/>
    <w:uiPriority w:val="99"/>
    <w:semiHidden/>
    <w:rsid w:val="00C845E0"/>
    <w:rPr>
      <w:rFonts w:ascii="Times New Roman" w:eastAsia="Times New Roman" w:hAnsi="Times New Roman"/>
      <w:sz w:val="24"/>
      <w:szCs w:val="24"/>
    </w:rPr>
  </w:style>
  <w:style w:type="paragraph" w:styleId="3">
    <w:name w:val="Body Text 3"/>
    <w:basedOn w:val="a"/>
    <w:link w:val="30"/>
    <w:uiPriority w:val="99"/>
    <w:semiHidden/>
    <w:unhideWhenUsed/>
    <w:rsid w:val="00C845E0"/>
    <w:pPr>
      <w:spacing w:after="120"/>
    </w:pPr>
    <w:rPr>
      <w:sz w:val="16"/>
      <w:szCs w:val="16"/>
    </w:rPr>
  </w:style>
  <w:style w:type="character" w:customStyle="1" w:styleId="30">
    <w:name w:val="Основной текст 3 Знак"/>
    <w:link w:val="3"/>
    <w:uiPriority w:val="99"/>
    <w:semiHidden/>
    <w:rsid w:val="00C845E0"/>
    <w:rPr>
      <w:rFonts w:ascii="Times New Roman" w:eastAsia="Times New Roman" w:hAnsi="Times New Roman"/>
      <w:sz w:val="16"/>
      <w:szCs w:val="16"/>
    </w:rPr>
  </w:style>
  <w:style w:type="character" w:styleId="af8">
    <w:name w:val="Emphasis"/>
    <w:uiPriority w:val="20"/>
    <w:qFormat/>
    <w:rsid w:val="00C845E0"/>
    <w:rPr>
      <w:i/>
      <w:iCs/>
    </w:rPr>
  </w:style>
  <w:style w:type="paragraph" w:customStyle="1" w:styleId="5">
    <w:name w:val="Стиль5"/>
    <w:basedOn w:val="a"/>
    <w:rsid w:val="00C845E0"/>
    <w:pPr>
      <w:numPr>
        <w:numId w:val="1"/>
      </w:numPr>
      <w:spacing w:before="100" w:beforeAutospacing="1" w:after="100" w:afterAutospacing="1"/>
    </w:pPr>
    <w:rPr>
      <w:rFonts w:ascii="Book Antiqua" w:hAnsi="Book Antiqua" w:cs="Arial"/>
      <w:sz w:val="20"/>
      <w:szCs w:val="20"/>
    </w:rPr>
  </w:style>
  <w:style w:type="paragraph" w:styleId="31">
    <w:name w:val="Body Text Indent 3"/>
    <w:basedOn w:val="a"/>
    <w:link w:val="32"/>
    <w:uiPriority w:val="99"/>
    <w:semiHidden/>
    <w:unhideWhenUsed/>
    <w:rsid w:val="00C20D3B"/>
    <w:pPr>
      <w:spacing w:after="120"/>
      <w:ind w:left="283"/>
    </w:pPr>
    <w:rPr>
      <w:sz w:val="16"/>
      <w:szCs w:val="16"/>
    </w:rPr>
  </w:style>
  <w:style w:type="character" w:customStyle="1" w:styleId="32">
    <w:name w:val="Основной текст с отступом 3 Знак"/>
    <w:basedOn w:val="a0"/>
    <w:link w:val="31"/>
    <w:uiPriority w:val="99"/>
    <w:semiHidden/>
    <w:rsid w:val="00C20D3B"/>
    <w:rPr>
      <w:rFonts w:ascii="Times New Roman" w:eastAsia="Times New Roman" w:hAnsi="Times New Roman"/>
      <w:sz w:val="16"/>
      <w:szCs w:val="16"/>
    </w:rPr>
  </w:style>
  <w:style w:type="character" w:customStyle="1" w:styleId="s0">
    <w:name w:val="s0"/>
    <w:rsid w:val="00C20D3B"/>
    <w:rPr>
      <w:rFonts w:ascii="Times New Roman" w:hAnsi="Times New Roman"/>
      <w:color w:val="000000"/>
      <w:sz w:val="20"/>
      <w:u w:val="none"/>
      <w:effect w:val="none"/>
    </w:rPr>
  </w:style>
  <w:style w:type="character" w:customStyle="1" w:styleId="PlaceholderText1">
    <w:name w:val="Placeholder Text1"/>
    <w:uiPriority w:val="99"/>
    <w:rsid w:val="006D0D19"/>
    <w:rPr>
      <w:sz w:val="20"/>
    </w:rPr>
  </w:style>
  <w:style w:type="character" w:customStyle="1" w:styleId="af3">
    <w:name w:val="Без интервала Знак"/>
    <w:basedOn w:val="a0"/>
    <w:link w:val="af2"/>
    <w:uiPriority w:val="1"/>
    <w:rsid w:val="00BA60B6"/>
    <w:rPr>
      <w:rFonts w:ascii="Times New Roman" w:eastAsia="Times New Roman" w:hAnsi="Times New Roman"/>
      <w:sz w:val="24"/>
      <w:szCs w:val="24"/>
    </w:rPr>
  </w:style>
  <w:style w:type="character" w:styleId="af9">
    <w:name w:val="FollowedHyperlink"/>
    <w:basedOn w:val="a0"/>
    <w:uiPriority w:val="99"/>
    <w:semiHidden/>
    <w:unhideWhenUsed/>
    <w:rsid w:val="007C3D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google.com/spreadsheets/d/1Tl-G3KPHYRinXf2fyeHvT20uWZMVcTfwiLfszVLs2Ik/edit?usp=sharin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5040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ветящийся край">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8908-E249-4CBA-9C1F-578C8115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4060</CharactersWithSpaces>
  <SharedDoc>false</SharedDoc>
  <HLinks>
    <vt:vector size="12" baseType="variant">
      <vt:variant>
        <vt:i4>5636114</vt:i4>
      </vt:variant>
      <vt:variant>
        <vt:i4>3</vt:i4>
      </vt:variant>
      <vt:variant>
        <vt:i4>0</vt:i4>
      </vt:variant>
      <vt:variant>
        <vt:i4>5</vt:i4>
      </vt:variant>
      <vt:variant>
        <vt:lpwstr>http://www.kazlands.kz/karagandadgp.shtm</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User</cp:lastModifiedBy>
  <cp:revision>3</cp:revision>
  <cp:lastPrinted>2020-03-19T05:13:00Z</cp:lastPrinted>
  <dcterms:created xsi:type="dcterms:W3CDTF">2021-04-26T05:57:00Z</dcterms:created>
  <dcterms:modified xsi:type="dcterms:W3CDTF">2021-05-21T05:31:00Z</dcterms:modified>
</cp:coreProperties>
</file>