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2D0763" w:rsidRDefault="00B35156" w:rsidP="002D0763">
      <w:pPr>
        <w:jc w:val="center"/>
        <w:rPr>
          <w:b/>
          <w:bCs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D0763" w:rsidRPr="002D0763">
        <w:rPr>
          <w:b/>
          <w:bCs/>
          <w:color w:val="002060"/>
          <w:sz w:val="36"/>
          <w:szCs w:val="36"/>
        </w:rPr>
        <w:t>Мотивация и развитие сотрудников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3A88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3A88" w:rsidRPr="00B33A88">
        <w:rPr>
          <w:rFonts w:eastAsia="Times New Roman" w:cstheme="minorHAnsi"/>
          <w:color w:val="000000"/>
          <w:lang w:eastAsia="ru-RU"/>
        </w:rPr>
        <w:t>2 дня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6E0BFE">
        <w:rPr>
          <w:rFonts w:eastAsia="Times New Roman" w:cstheme="minorHAnsi"/>
          <w:b/>
          <w:color w:val="000000"/>
          <w:lang w:eastAsia="ru-RU"/>
        </w:rPr>
        <w:t xml:space="preserve"> Стрыгина Лина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3A88" w:rsidRDefault="00B35156" w:rsidP="00B33A88"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33A88" w:rsidRDefault="00B33A88" w:rsidP="00B33A88">
      <w:pPr>
        <w:spacing w:after="0" w:line="240" w:lineRule="auto"/>
        <w:jc w:val="both"/>
        <w:textAlignment w:val="top"/>
        <w:rPr>
          <w:rFonts w:cstheme="minorHAnsi"/>
        </w:rPr>
      </w:pPr>
      <w:r w:rsidRPr="00B33A88">
        <w:rPr>
          <w:rFonts w:cstheme="minorHAnsi"/>
          <w:b/>
        </w:rPr>
        <w:t>Цель:</w:t>
      </w:r>
      <w:r w:rsidRPr="00B33A88">
        <w:rPr>
          <w:rFonts w:cstheme="minorHAnsi"/>
        </w:rPr>
        <w:t xml:space="preserve"> </w:t>
      </w:r>
    </w:p>
    <w:p w:rsidR="002D0763" w:rsidRPr="002D0763" w:rsidRDefault="002D0763" w:rsidP="002D0763">
      <w:pPr>
        <w:pStyle w:val="21"/>
        <w:numPr>
          <w:ilvl w:val="0"/>
          <w:numId w:val="29"/>
        </w:numPr>
        <w:tabs>
          <w:tab w:val="clear" w:pos="1080"/>
          <w:tab w:val="num" w:pos="900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Разобрать с участниками знания и навыки, необходимые для успешной организации работы, систематизировать их  представления как руководителей</w:t>
      </w:r>
    </w:p>
    <w:p w:rsidR="002D0763" w:rsidRPr="002D0763" w:rsidRDefault="002D0763" w:rsidP="002D0763">
      <w:pPr>
        <w:pStyle w:val="21"/>
        <w:numPr>
          <w:ilvl w:val="0"/>
          <w:numId w:val="29"/>
        </w:numPr>
        <w:tabs>
          <w:tab w:val="clear" w:pos="1080"/>
          <w:tab w:val="num" w:pos="900"/>
        </w:tabs>
        <w:ind w:left="90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Отработать основные управленческие навыки, необходимые для успешного руководства подчиненными.</w:t>
      </w:r>
    </w:p>
    <w:p w:rsidR="002D0763" w:rsidRPr="00B33A88" w:rsidRDefault="002D0763" w:rsidP="00B33A88">
      <w:pPr>
        <w:spacing w:after="0" w:line="240" w:lineRule="auto"/>
        <w:jc w:val="both"/>
        <w:textAlignment w:val="top"/>
        <w:rPr>
          <w:rFonts w:cstheme="minorHAnsi"/>
        </w:rPr>
      </w:pPr>
    </w:p>
    <w:p w:rsidR="00A5120B" w:rsidRDefault="00A5120B" w:rsidP="00A5120B">
      <w:pPr>
        <w:spacing w:after="0" w:line="240" w:lineRule="auto"/>
        <w:rPr>
          <w:b/>
        </w:rPr>
      </w:pPr>
    </w:p>
    <w:p w:rsidR="00B33A88" w:rsidRPr="00B33A88" w:rsidRDefault="00B33A88" w:rsidP="00B33A88">
      <w:pPr>
        <w:spacing w:after="0" w:line="240" w:lineRule="auto"/>
        <w:jc w:val="both"/>
        <w:textAlignment w:val="top"/>
        <w:rPr>
          <w:rFonts w:cstheme="minorHAnsi"/>
          <w:b/>
        </w:rPr>
      </w:pPr>
      <w:r w:rsidRPr="00B33A88">
        <w:rPr>
          <w:rFonts w:cstheme="minorHAnsi"/>
          <w:b/>
        </w:rPr>
        <w:t>По окончании тренинга участники: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 xml:space="preserve">Умение составлять карту </w:t>
      </w:r>
      <w:proofErr w:type="spellStart"/>
      <w:r>
        <w:t>мотиваторов</w:t>
      </w:r>
      <w:proofErr w:type="spellEnd"/>
      <w:r>
        <w:t xml:space="preserve"> сотрудника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 w:rsidRPr="00011603">
        <w:t>Планировать различные способы формирования приверженность сотрудников целям компании и применять их в своей регулярной деятельности</w:t>
      </w:r>
    </w:p>
    <w:p w:rsidR="002D0763" w:rsidRPr="0001160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>Задавать «правильные» вопросы для мотивации сотрудников</w:t>
      </w:r>
    </w:p>
    <w:p w:rsidR="002D0763" w:rsidRPr="0001160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 w:rsidRPr="00011603">
        <w:t>Соотносить знания о личностях своих подчиненных с выбором баланса позитивных и негативных форм мотивации</w:t>
      </w:r>
    </w:p>
    <w:p w:rsidR="002D0763" w:rsidRPr="0001160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 w:rsidRPr="00011603">
        <w:t>Предоставлять сотрудникам регулярную обратную связь, вовлекать их в процесс взаимодействия по планированию и достижению целей (с учетом перспективы развития каждого сотрудника)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>Оценивать</w:t>
      </w:r>
      <w:r w:rsidRPr="00011603">
        <w:t xml:space="preserve"> </w:t>
      </w:r>
      <w:r>
        <w:t>уровень готовности сотрудников</w:t>
      </w:r>
      <w:r w:rsidRPr="00011603">
        <w:t xml:space="preserve"> с типами делегируемых задач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>Умение делегировать задачу в зависимости от уровня сотрудника</w:t>
      </w:r>
    </w:p>
    <w:p w:rsidR="005B1045" w:rsidRDefault="002D0763" w:rsidP="002D0763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textAlignment w:val="baseline"/>
      </w:pPr>
      <w:r w:rsidRPr="00011603">
        <w:t>Использовать правила эффективного делегирования для повышения собственной эффективности и развития потенциала подчиненных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>Оказывать поддержку и развивать персонал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 w:rsidRPr="00991B2D">
        <w:t>Умение ставить ясные и измеримые цели</w:t>
      </w:r>
      <w:r>
        <w:t xml:space="preserve"> развития с помощью вопросов</w:t>
      </w:r>
    </w:p>
    <w:p w:rsidR="002D076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 w:rsidRPr="00011603">
        <w:t>Мотивировать сотрудников на выполнение задачи, поддерживать здоровый энтузиазм</w:t>
      </w:r>
    </w:p>
    <w:p w:rsidR="002D0763" w:rsidRPr="00011603" w:rsidRDefault="002D0763" w:rsidP="002D0763">
      <w:pPr>
        <w:pStyle w:val="a4"/>
        <w:numPr>
          <w:ilvl w:val="0"/>
          <w:numId w:val="36"/>
        </w:numPr>
        <w:spacing w:after="0" w:line="240" w:lineRule="auto"/>
      </w:pPr>
      <w:r>
        <w:t>Более эффективно взаимодействовать с опытными сотрудниками</w:t>
      </w:r>
    </w:p>
    <w:p w:rsidR="002D0763" w:rsidRDefault="002D0763" w:rsidP="002D0763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D0763" w:rsidRPr="002D0763">
        <w:rPr>
          <w:b/>
          <w:bCs/>
          <w:color w:val="002060"/>
          <w:sz w:val="36"/>
          <w:szCs w:val="36"/>
        </w:rPr>
        <w:t>Мотивация и развитие сотрудников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2D0763" w:rsidRPr="00011603" w:rsidRDefault="002D0763" w:rsidP="002D0763">
      <w:pPr>
        <w:spacing w:after="0" w:line="240" w:lineRule="auto"/>
      </w:pPr>
      <w:r w:rsidRPr="00011603">
        <w:rPr>
          <w:rStyle w:val="ae"/>
        </w:rPr>
        <w:t>МОТИВАЦИЯ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>
        <w:t>Нематериальная мотивация сотрудника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 w:rsidRPr="00011603">
        <w:t>Ситуативное руководство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>
        <w:t xml:space="preserve">Положительная и отрицательная  </w:t>
      </w:r>
      <w:r w:rsidRPr="00011603">
        <w:t>мотивация: способы балансировки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 w:rsidRPr="00011603">
        <w:t>Мотивация как функция менеджера</w:t>
      </w:r>
      <w:r>
        <w:t xml:space="preserve">-основные составляющие </w:t>
      </w:r>
      <w:proofErr w:type="gramStart"/>
      <w:r>
        <w:t>нематериальной</w:t>
      </w:r>
      <w:proofErr w:type="gramEnd"/>
      <w:r>
        <w:t xml:space="preserve">  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>
        <w:t>мотивации</w:t>
      </w:r>
      <w:r w:rsidRPr="00011603">
        <w:t xml:space="preserve">. 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>
        <w:t xml:space="preserve">Техники подачи обратной связи  </w:t>
      </w:r>
    </w:p>
    <w:p w:rsidR="002D0763" w:rsidRDefault="002D0763" w:rsidP="002D0763">
      <w:pPr>
        <w:pStyle w:val="a4"/>
        <w:numPr>
          <w:ilvl w:val="0"/>
          <w:numId w:val="31"/>
        </w:numPr>
        <w:spacing w:after="0" w:line="240" w:lineRule="auto"/>
      </w:pPr>
      <w:r>
        <w:t xml:space="preserve">Искусство ставить мотивирующие </w:t>
      </w:r>
      <w:r w:rsidRPr="00011603">
        <w:t>задачи: мастерство вовлечения и поощряющей обратной связи</w:t>
      </w:r>
      <w:r>
        <w:t xml:space="preserve">  </w:t>
      </w:r>
    </w:p>
    <w:p w:rsidR="005B1045" w:rsidRPr="002D0763" w:rsidRDefault="002D0763" w:rsidP="002D0763">
      <w:pPr>
        <w:pStyle w:val="a4"/>
        <w:numPr>
          <w:ilvl w:val="0"/>
          <w:numId w:val="31"/>
        </w:numPr>
        <w:spacing w:after="0" w:line="240" w:lineRule="auto"/>
        <w:jc w:val="both"/>
        <w:textAlignment w:val="top"/>
        <w:rPr>
          <w:rFonts w:cstheme="minorHAnsi"/>
        </w:rPr>
      </w:pPr>
      <w:r w:rsidRPr="00011603">
        <w:lastRenderedPageBreak/>
        <w:t>Мотивирующая оценка персонала и деятельности.</w:t>
      </w:r>
    </w:p>
    <w:p w:rsidR="002D0763" w:rsidRDefault="002D0763" w:rsidP="002D0763">
      <w:pPr>
        <w:spacing w:after="0" w:line="240" w:lineRule="auto"/>
        <w:jc w:val="both"/>
        <w:textAlignment w:val="top"/>
        <w:rPr>
          <w:rFonts w:cstheme="minorHAnsi"/>
        </w:rPr>
      </w:pPr>
    </w:p>
    <w:p w:rsidR="002D0763" w:rsidRPr="00011603" w:rsidRDefault="002D0763" w:rsidP="002D0763">
      <w:pPr>
        <w:spacing w:after="0" w:line="240" w:lineRule="auto"/>
        <w:rPr>
          <w:b/>
          <w:bCs/>
        </w:rPr>
      </w:pPr>
      <w:r w:rsidRPr="00011603">
        <w:rPr>
          <w:b/>
          <w:bCs/>
        </w:rPr>
        <w:t>ДЕЛЕГИРОВАНИЕ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–к</w:t>
      </w:r>
      <w:proofErr w:type="gramEnd"/>
      <w:r>
        <w:rPr>
          <w:b/>
          <w:bCs/>
        </w:rPr>
        <w:t>ак метод мотивации</w:t>
      </w:r>
    </w:p>
    <w:p w:rsidR="002D0763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 w:rsidRPr="00011603">
        <w:t>Эффективное делегирование –</w:t>
      </w:r>
      <w:r w:rsidRPr="00697445">
        <w:t xml:space="preserve"> </w:t>
      </w:r>
      <w:r w:rsidRPr="00011603">
        <w:t>принципы и технологии</w:t>
      </w:r>
    </w:p>
    <w:p w:rsidR="002D0763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>
        <w:rPr>
          <w:noProof/>
        </w:rPr>
        <w:t>6 уровней</w:t>
      </w:r>
      <w:r w:rsidRPr="00B5424E">
        <w:rPr>
          <w:noProof/>
        </w:rPr>
        <w:t xml:space="preserve"> делегирования как инструмента управления </w:t>
      </w:r>
    </w:p>
    <w:p w:rsidR="002D0763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>
        <w:rPr>
          <w:noProof/>
        </w:rPr>
        <w:t xml:space="preserve">Готовность </w:t>
      </w:r>
      <w:r w:rsidRPr="00B5424E">
        <w:rPr>
          <w:noProof/>
        </w:rPr>
        <w:t>подчинённых</w:t>
      </w:r>
      <w:r>
        <w:rPr>
          <w:noProof/>
        </w:rPr>
        <w:t xml:space="preserve"> к делегированию</w:t>
      </w:r>
    </w:p>
    <w:p w:rsidR="002D0763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>
        <w:rPr>
          <w:noProof/>
        </w:rPr>
        <w:t>Как определить, криттерии</w:t>
      </w:r>
      <w:r w:rsidRPr="00B5424E">
        <w:rPr>
          <w:noProof/>
        </w:rPr>
        <w:t xml:space="preserve"> </w:t>
      </w:r>
    </w:p>
    <w:p w:rsidR="002D0763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 w:rsidRPr="00B5424E">
        <w:rPr>
          <w:noProof/>
        </w:rPr>
        <w:t>Контрольный список делегирования</w:t>
      </w:r>
    </w:p>
    <w:p w:rsidR="002D0763" w:rsidRPr="00B5424E" w:rsidRDefault="002D0763" w:rsidP="002D0763">
      <w:pPr>
        <w:pStyle w:val="a4"/>
        <w:numPr>
          <w:ilvl w:val="0"/>
          <w:numId w:val="33"/>
        </w:numPr>
        <w:adjustRightInd w:val="0"/>
        <w:spacing w:after="0" w:line="240" w:lineRule="auto"/>
      </w:pPr>
      <w:r>
        <w:rPr>
          <w:noProof/>
        </w:rPr>
        <w:t>Делегирование – основные плюсы и минусы</w:t>
      </w:r>
    </w:p>
    <w:p w:rsidR="002D0763" w:rsidRPr="00011603" w:rsidRDefault="002D0763" w:rsidP="002D0763">
      <w:pPr>
        <w:spacing w:after="0" w:line="240" w:lineRule="auto"/>
      </w:pPr>
      <w:r w:rsidRPr="00011603">
        <w:rPr>
          <w:rStyle w:val="ae"/>
        </w:rPr>
        <w:t>РАЗВИТИЕ ПОДЧИНЕННЫХ</w:t>
      </w:r>
    </w:p>
    <w:p w:rsidR="002D0763" w:rsidRPr="0001160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 w:rsidRPr="00011603">
        <w:t>Организация системы непрерывного обучения на рабочем месте</w:t>
      </w:r>
    </w:p>
    <w:p w:rsidR="002D0763" w:rsidRPr="0001160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 w:rsidRPr="00011603">
        <w:t>Обязанности наставника. Личные качества</w:t>
      </w:r>
    </w:p>
    <w:p w:rsidR="002D0763" w:rsidRPr="0001160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 w:rsidRPr="00011603">
        <w:t>Рациональное распределение векторов управления: делегирование, ответственность, полномочия</w:t>
      </w:r>
    </w:p>
    <w:p w:rsidR="002D076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 w:rsidRPr="00011603">
        <w:t>Навыки поддержки сотрудника</w:t>
      </w:r>
      <w:smartTag w:uri="urn:schemas-microsoft-com:office:smarttags" w:element="PersonName">
        <w:r w:rsidRPr="00011603">
          <w:t>.</w:t>
        </w:r>
      </w:smartTag>
      <w:r w:rsidRPr="00011603">
        <w:t xml:space="preserve"> </w:t>
      </w:r>
    </w:p>
    <w:p w:rsidR="002D076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 w:rsidRPr="00011603">
        <w:t xml:space="preserve">Понятие </w:t>
      </w:r>
      <w:proofErr w:type="spellStart"/>
      <w:r w:rsidRPr="00011603">
        <w:t>коучинга</w:t>
      </w:r>
      <w:proofErr w:type="spellEnd"/>
    </w:p>
    <w:p w:rsidR="002D0763" w:rsidRPr="00011603" w:rsidRDefault="002D0763" w:rsidP="002D0763">
      <w:pPr>
        <w:pStyle w:val="a4"/>
        <w:numPr>
          <w:ilvl w:val="0"/>
          <w:numId w:val="35"/>
        </w:numPr>
        <w:spacing w:after="0" w:line="240" w:lineRule="auto"/>
      </w:pPr>
      <w:r>
        <w:t xml:space="preserve">Работа </w:t>
      </w:r>
      <w:proofErr w:type="gramStart"/>
      <w:r>
        <w:t>с</w:t>
      </w:r>
      <w:proofErr w:type="gramEnd"/>
      <w:r>
        <w:t xml:space="preserve"> «сложными» сотрудниками </w:t>
      </w:r>
    </w:p>
    <w:p w:rsidR="002D0763" w:rsidRDefault="002D0763" w:rsidP="002D0763">
      <w:pPr>
        <w:spacing w:after="0" w:line="240" w:lineRule="auto"/>
        <w:jc w:val="both"/>
        <w:textAlignment w:val="top"/>
        <w:rPr>
          <w:rFonts w:cstheme="minorHAnsi"/>
        </w:rPr>
      </w:pPr>
    </w:p>
    <w:p w:rsidR="002D0763" w:rsidRDefault="002D0763" w:rsidP="002D0763">
      <w:pPr>
        <w:spacing w:after="0" w:line="240" w:lineRule="auto"/>
        <w:jc w:val="both"/>
        <w:textAlignment w:val="top"/>
        <w:rPr>
          <w:rFonts w:cstheme="minorHAnsi"/>
        </w:rPr>
      </w:pPr>
    </w:p>
    <w:p w:rsidR="002D0763" w:rsidRPr="002D0763" w:rsidRDefault="002D0763" w:rsidP="002D0763">
      <w:pPr>
        <w:pStyle w:val="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Метод ведения тренинга:</w:t>
      </w:r>
    </w:p>
    <w:p w:rsidR="002D0763" w:rsidRPr="002D0763" w:rsidRDefault="002D0763" w:rsidP="002D0763">
      <w:pPr>
        <w:pStyle w:val="a5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 xml:space="preserve">Бизнес-тренинг проводится в режиме интенсивного взаимодействия ведущего и участников. Для эффективного усвоения участниками  </w:t>
      </w:r>
    </w:p>
    <w:p w:rsidR="002D0763" w:rsidRPr="002D0763" w:rsidRDefault="002D0763" w:rsidP="002D0763">
      <w:pPr>
        <w:pStyle w:val="a5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теоретического материала в программу включено большое количество примеров и практических заданий.</w:t>
      </w:r>
    </w:p>
    <w:p w:rsidR="002D0763" w:rsidRPr="002D0763" w:rsidRDefault="002D0763" w:rsidP="002D0763">
      <w:pPr>
        <w:pStyle w:val="a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0763" w:rsidRPr="002D0763" w:rsidRDefault="002D0763" w:rsidP="002D0763">
      <w:pPr>
        <w:pStyle w:val="a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763">
        <w:rPr>
          <w:rFonts w:asciiTheme="minorHAnsi" w:hAnsiTheme="minorHAnsi" w:cstheme="minorHAnsi"/>
          <w:b/>
          <w:bCs/>
          <w:sz w:val="22"/>
          <w:szCs w:val="22"/>
        </w:rPr>
        <w:t xml:space="preserve">Распределение времени в структуре практического семинара (формула эффективности): </w:t>
      </w:r>
    </w:p>
    <w:p w:rsidR="002D0763" w:rsidRPr="002D0763" w:rsidRDefault="002D0763" w:rsidP="002D0763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2D0763">
        <w:rPr>
          <w:rFonts w:asciiTheme="minorHAnsi" w:hAnsiTheme="minorHAnsi" w:cstheme="minorHAnsi"/>
          <w:sz w:val="22"/>
          <w:szCs w:val="22"/>
        </w:rPr>
        <w:t>0% теоретический материал</w:t>
      </w:r>
    </w:p>
    <w:p w:rsidR="002D0763" w:rsidRPr="002D0763" w:rsidRDefault="002D0763" w:rsidP="002D0763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40% упражнения, кейс-</w:t>
      </w:r>
      <w:proofErr w:type="spellStart"/>
      <w:r w:rsidRPr="002D0763">
        <w:rPr>
          <w:rFonts w:asciiTheme="minorHAnsi" w:hAnsiTheme="minorHAnsi" w:cstheme="minorHAnsi"/>
          <w:sz w:val="22"/>
          <w:szCs w:val="22"/>
        </w:rPr>
        <w:t>стади</w:t>
      </w:r>
      <w:proofErr w:type="spellEnd"/>
    </w:p>
    <w:p w:rsidR="002D0763" w:rsidRPr="002D0763" w:rsidRDefault="002D0763" w:rsidP="002D0763">
      <w:pPr>
        <w:pStyle w:val="a5"/>
        <w:numPr>
          <w:ilvl w:val="1"/>
          <w:numId w:val="19"/>
        </w:numPr>
        <w:tabs>
          <w:tab w:val="clear" w:pos="1440"/>
          <w:tab w:val="num" w:pos="720"/>
        </w:tabs>
        <w:ind w:left="720" w:hanging="180"/>
        <w:jc w:val="both"/>
        <w:rPr>
          <w:rFonts w:asciiTheme="minorHAnsi" w:hAnsiTheme="minorHAnsi" w:cstheme="minorHAnsi"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40% работа участников: мозговые штурмы, обсуждения, разбор конкретных примеров, консультации по вопросам слушателей на тему тренинга-семинара</w:t>
      </w:r>
    </w:p>
    <w:p w:rsidR="002D0763" w:rsidRPr="002D0763" w:rsidRDefault="002D0763" w:rsidP="002D0763">
      <w:pPr>
        <w:pStyle w:val="2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763">
        <w:rPr>
          <w:rFonts w:asciiTheme="minorHAnsi" w:hAnsiTheme="minorHAnsi" w:cstheme="minorHAnsi"/>
          <w:sz w:val="22"/>
          <w:szCs w:val="22"/>
        </w:rPr>
        <w:t>Участники получают раздаточный материал в форме рабочего пособия</w:t>
      </w:r>
    </w:p>
    <w:p w:rsidR="002D0763" w:rsidRPr="002D0763" w:rsidRDefault="002D0763" w:rsidP="002D0763">
      <w:pPr>
        <w:pStyle w:val="21"/>
        <w:ind w:left="5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0763" w:rsidRPr="002D0763" w:rsidRDefault="002D0763" w:rsidP="002D0763">
      <w:pPr>
        <w:spacing w:after="0" w:line="240" w:lineRule="auto"/>
        <w:jc w:val="both"/>
        <w:textAlignment w:val="top"/>
        <w:rPr>
          <w:rFonts w:cstheme="minorHAnsi"/>
        </w:rPr>
      </w:pPr>
    </w:p>
    <w:sectPr w:rsidR="002D0763" w:rsidRPr="002D0763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C70"/>
    <w:multiLevelType w:val="multilevel"/>
    <w:tmpl w:val="1AEE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2E02"/>
    <w:multiLevelType w:val="hybridMultilevel"/>
    <w:tmpl w:val="5E9052C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3113"/>
    <w:multiLevelType w:val="hybridMultilevel"/>
    <w:tmpl w:val="CF7C4F2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37483"/>
    <w:multiLevelType w:val="hybridMultilevel"/>
    <w:tmpl w:val="340E5D4A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42D59"/>
    <w:multiLevelType w:val="hybridMultilevel"/>
    <w:tmpl w:val="F180821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E6CAD"/>
    <w:multiLevelType w:val="hybridMultilevel"/>
    <w:tmpl w:val="13027CEE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C0518B"/>
    <w:multiLevelType w:val="hybridMultilevel"/>
    <w:tmpl w:val="FBA6D720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C54E8"/>
    <w:multiLevelType w:val="multilevel"/>
    <w:tmpl w:val="0C58E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7749F"/>
    <w:multiLevelType w:val="hybridMultilevel"/>
    <w:tmpl w:val="70BC3D48"/>
    <w:lvl w:ilvl="0" w:tplc="0F265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0"/>
  </w:num>
  <w:num w:numId="5">
    <w:abstractNumId w:val="14"/>
  </w:num>
  <w:num w:numId="6">
    <w:abstractNumId w:val="20"/>
  </w:num>
  <w:num w:numId="7">
    <w:abstractNumId w:val="24"/>
  </w:num>
  <w:num w:numId="8">
    <w:abstractNumId w:val="19"/>
  </w:num>
  <w:num w:numId="9">
    <w:abstractNumId w:val="8"/>
  </w:num>
  <w:num w:numId="10">
    <w:abstractNumId w:val="32"/>
  </w:num>
  <w:num w:numId="11">
    <w:abstractNumId w:val="5"/>
  </w:num>
  <w:num w:numId="12">
    <w:abstractNumId w:val="30"/>
  </w:num>
  <w:num w:numId="13">
    <w:abstractNumId w:val="26"/>
  </w:num>
  <w:num w:numId="14">
    <w:abstractNumId w:val="29"/>
  </w:num>
  <w:num w:numId="15">
    <w:abstractNumId w:val="13"/>
  </w:num>
  <w:num w:numId="16">
    <w:abstractNumId w:val="31"/>
  </w:num>
  <w:num w:numId="17">
    <w:abstractNumId w:val="15"/>
  </w:num>
  <w:num w:numId="18">
    <w:abstractNumId w:val="35"/>
  </w:num>
  <w:num w:numId="19">
    <w:abstractNumId w:val="21"/>
  </w:num>
  <w:num w:numId="20">
    <w:abstractNumId w:val="34"/>
  </w:num>
  <w:num w:numId="21">
    <w:abstractNumId w:val="28"/>
  </w:num>
  <w:num w:numId="22">
    <w:abstractNumId w:val="27"/>
  </w:num>
  <w:num w:numId="23">
    <w:abstractNumId w:val="1"/>
  </w:num>
  <w:num w:numId="24">
    <w:abstractNumId w:val="9"/>
  </w:num>
  <w:num w:numId="25">
    <w:abstractNumId w:val="17"/>
  </w:num>
  <w:num w:numId="26">
    <w:abstractNumId w:val="22"/>
  </w:num>
  <w:num w:numId="27">
    <w:abstractNumId w:val="0"/>
  </w:num>
  <w:num w:numId="28">
    <w:abstractNumId w:val="18"/>
  </w:num>
  <w:num w:numId="29">
    <w:abstractNumId w:val="33"/>
  </w:num>
  <w:num w:numId="30">
    <w:abstractNumId w:val="16"/>
  </w:num>
  <w:num w:numId="31">
    <w:abstractNumId w:val="2"/>
  </w:num>
  <w:num w:numId="32">
    <w:abstractNumId w:val="12"/>
  </w:num>
  <w:num w:numId="33">
    <w:abstractNumId w:val="23"/>
  </w:num>
  <w:num w:numId="34">
    <w:abstractNumId w:val="4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D0763"/>
    <w:rsid w:val="002D0CAF"/>
    <w:rsid w:val="002E4249"/>
    <w:rsid w:val="0048743B"/>
    <w:rsid w:val="00514B80"/>
    <w:rsid w:val="005B1045"/>
    <w:rsid w:val="006E0BFE"/>
    <w:rsid w:val="00732CFC"/>
    <w:rsid w:val="008C7938"/>
    <w:rsid w:val="009E153F"/>
    <w:rsid w:val="00A24016"/>
    <w:rsid w:val="00A5120B"/>
    <w:rsid w:val="00B33A88"/>
    <w:rsid w:val="00B35156"/>
    <w:rsid w:val="00B85F97"/>
    <w:rsid w:val="00CA0F18"/>
    <w:rsid w:val="00DD030F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B3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D0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2D0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2014-12-11T10:28:00Z</dcterms:created>
  <dcterms:modified xsi:type="dcterms:W3CDTF">2015-01-20T11:02:00Z</dcterms:modified>
</cp:coreProperties>
</file>