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76176"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Новое в налоговом законодательстве с 2015 года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A76176">
        <w:rPr>
          <w:rFonts w:eastAsia="Times New Roman" w:cstheme="minorHAnsi"/>
          <w:color w:val="000000"/>
          <w:lang w:eastAsia="ru-RU"/>
        </w:rPr>
        <w:t>4 академических часа</w:t>
      </w:r>
    </w:p>
    <w:p w:rsidR="00FD3884" w:rsidRPr="00FD3884" w:rsidRDefault="000B3CE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0B3CEA">
        <w:rPr>
          <w:rFonts w:eastAsia="Times New Roman" w:cstheme="minorHAnsi"/>
          <w:b/>
          <w:color w:val="000000"/>
          <w:lang w:eastAsia="ru-RU"/>
        </w:rPr>
        <w:t>Лектор: Овсянникова Марина Сергеевна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FD3884">
        <w:rPr>
          <w:rFonts w:eastAsia="Times New Roman" w:cstheme="minorHAnsi"/>
          <w:color w:val="000000"/>
          <w:lang w:eastAsia="ru-RU"/>
        </w:rPr>
        <w:t>их и финансовых служб.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A76176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 xml:space="preserve">- получить знания, умения и навыки </w:t>
      </w:r>
      <w:r w:rsidR="00FD3884">
        <w:rPr>
          <w:rFonts w:eastAsia="Times New Roman" w:cstheme="minorHAnsi"/>
          <w:color w:val="000000"/>
          <w:lang w:eastAsia="ru-RU"/>
        </w:rPr>
        <w:t>необходимые при</w:t>
      </w:r>
      <w:r w:rsidR="00A76176">
        <w:rPr>
          <w:rFonts w:eastAsia="Times New Roman" w:cstheme="minorHAnsi"/>
          <w:color w:val="000000"/>
          <w:lang w:eastAsia="ru-RU"/>
        </w:rPr>
        <w:t xml:space="preserve"> заполнении налоговых форм и отчетностей</w:t>
      </w:r>
    </w:p>
    <w:p w:rsidR="0085612B" w:rsidRPr="0085612B" w:rsidRDefault="00FD3884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85612B">
        <w:rPr>
          <w:rFonts w:eastAsia="Times New Roman" w:cstheme="minorHAnsi"/>
          <w:color w:val="000000"/>
          <w:lang w:eastAsia="ru-RU"/>
        </w:rPr>
        <w:t>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A76176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«Новое в налоговом законодательстве с 2015 года»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Налогообложение медиаторов.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Упрощение прекращения деятельности ИП.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Новое по вопросу налогообложения услуг туроператоров.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 xml:space="preserve">Изменение порядка приема налоговой </w:t>
      </w:r>
      <w:proofErr w:type="spellStart"/>
      <w:r w:rsidRPr="00A76176">
        <w:rPr>
          <w:rFonts w:eastAsia="Times New Roman" w:cs="Times New Roman"/>
          <w:lang w:eastAsia="ru-RU"/>
        </w:rPr>
        <w:t>отчестности</w:t>
      </w:r>
      <w:proofErr w:type="spellEnd"/>
      <w:r w:rsidRPr="00A76176">
        <w:rPr>
          <w:rFonts w:eastAsia="Times New Roman" w:cs="Times New Roman"/>
          <w:lang w:eastAsia="ru-RU"/>
        </w:rPr>
        <w:t>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Новое по вопросу исчисления КПН и ИПН.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Новое по вопросу налогообложения дивидендов.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Новое по вопросу исчисление НДС в 2015 году.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Переход на электронное заверение заявлений о ввозе товаров в Таможенном союзе.</w:t>
      </w:r>
    </w:p>
    <w:p w:rsidR="00A76176" w:rsidRPr="00A76176" w:rsidRDefault="00A76176" w:rsidP="00A76176">
      <w:pPr>
        <w:numPr>
          <w:ilvl w:val="0"/>
          <w:numId w:val="24"/>
        </w:num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>Изменения по налогам на транспортные средства, имущество и земельному налогу.</w:t>
      </w:r>
    </w:p>
    <w:p w:rsidR="00FD3884" w:rsidRPr="00A76176" w:rsidRDefault="00A76176" w:rsidP="00A76176">
      <w:pPr>
        <w:pStyle w:val="a4"/>
        <w:numPr>
          <w:ilvl w:val="0"/>
          <w:numId w:val="24"/>
        </w:numPr>
        <w:spacing w:after="0" w:line="240" w:lineRule="auto"/>
        <w:rPr>
          <w:rFonts w:eastAsia="Times New Roman" w:cs="Times New Roman"/>
          <w:lang w:eastAsia="ru-RU"/>
        </w:rPr>
      </w:pPr>
      <w:r w:rsidRPr="00A76176">
        <w:rPr>
          <w:rFonts w:eastAsia="Times New Roman" w:cs="Times New Roman"/>
          <w:lang w:eastAsia="ru-RU"/>
        </w:rPr>
        <w:t xml:space="preserve"> Реформирование специальных налоговых режимов в 2015 году.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9500B9F"/>
    <w:multiLevelType w:val="hybridMultilevel"/>
    <w:tmpl w:val="B358B386"/>
    <w:lvl w:ilvl="0" w:tplc="BD5612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15"/>
  </w:num>
  <w:num w:numId="8">
    <w:abstractNumId w:val="12"/>
  </w:num>
  <w:num w:numId="9">
    <w:abstractNumId w:val="5"/>
  </w:num>
  <w:num w:numId="10">
    <w:abstractNumId w:val="22"/>
  </w:num>
  <w:num w:numId="11">
    <w:abstractNumId w:val="3"/>
  </w:num>
  <w:num w:numId="12">
    <w:abstractNumId w:val="20"/>
  </w:num>
  <w:num w:numId="13">
    <w:abstractNumId w:val="18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11"/>
  </w:num>
  <w:num w:numId="19">
    <w:abstractNumId w:val="7"/>
  </w:num>
  <w:num w:numId="20">
    <w:abstractNumId w:val="1"/>
  </w:num>
  <w:num w:numId="21">
    <w:abstractNumId w:val="8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B3CEA"/>
    <w:rsid w:val="0013200A"/>
    <w:rsid w:val="001B7EB0"/>
    <w:rsid w:val="001F213B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A76176"/>
    <w:rsid w:val="00B35156"/>
    <w:rsid w:val="00C27B37"/>
    <w:rsid w:val="00CA0F18"/>
    <w:rsid w:val="00CB17DF"/>
    <w:rsid w:val="00CC4300"/>
    <w:rsid w:val="00DD030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2014-12-10T09:33:00Z</dcterms:created>
  <dcterms:modified xsi:type="dcterms:W3CDTF">2015-01-20T09:57:00Z</dcterms:modified>
</cp:coreProperties>
</file>