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5F57A8">
        <w:rPr>
          <w:rFonts w:cstheme="minorHAnsi"/>
          <w:b/>
          <w:bCs/>
          <w:color w:val="000080"/>
          <w:sz w:val="36"/>
          <w:szCs w:val="36"/>
        </w:rPr>
        <w:t>Реализация проекта строительства/реконструкции складского комплекса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BB7332" w:rsidRPr="00B35156" w:rsidRDefault="00BB733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5F57A8" w:rsidRPr="00195D49" w:rsidRDefault="00BB7332" w:rsidP="005F57A8">
      <w:pPr>
        <w:rPr>
          <w:rFonts w:ascii="Calibri" w:eastAsia="Times New Roman" w:hAnsi="Calibri" w:cs="Calibri"/>
          <w:sz w:val="20"/>
          <w:szCs w:val="20"/>
          <w:lang w:eastAsia="ru-RU"/>
        </w:rPr>
      </w:pPr>
      <w:r w:rsidRPr="00BB7332">
        <w:rPr>
          <w:rFonts w:cstheme="minorHAnsi"/>
          <w:b/>
        </w:rPr>
        <w:t>Целевая аудитория:</w:t>
      </w:r>
      <w:r w:rsidRPr="00BB7332">
        <w:rPr>
          <w:rFonts w:cstheme="minorHAnsi"/>
        </w:rPr>
        <w:t xml:space="preserve"> </w:t>
      </w:r>
      <w:r w:rsidR="005F57A8">
        <w:rPr>
          <w:rFonts w:ascii="Calibri" w:eastAsia="Times New Roman" w:hAnsi="Calibri" w:cs="Calibri"/>
          <w:lang w:eastAsia="ru-RU"/>
        </w:rPr>
        <w:t>д</w:t>
      </w:r>
      <w:r w:rsidR="005F57A8" w:rsidRPr="005F57A8">
        <w:rPr>
          <w:rFonts w:ascii="Calibri" w:eastAsia="Times New Roman" w:hAnsi="Calibri" w:cs="Calibri"/>
          <w:lang w:eastAsia="ru-RU"/>
        </w:rPr>
        <w:t>иректора по логистике, руководители проектных групп, руководители складов.</w:t>
      </w:r>
    </w:p>
    <w:p w:rsidR="005F57A8" w:rsidRPr="005F57A8" w:rsidRDefault="00BB7332" w:rsidP="005F57A8">
      <w:pPr>
        <w:spacing w:after="0" w:line="240" w:lineRule="auto"/>
        <w:jc w:val="both"/>
        <w:rPr>
          <w:rFonts w:ascii="Calibri" w:eastAsia="Times New Roman" w:hAnsi="Calibri" w:cs="Calibri"/>
          <w:bCs/>
          <w:lang w:eastAsia="ru-RU"/>
        </w:rPr>
      </w:pPr>
      <w:r w:rsidRPr="00BB7332">
        <w:rPr>
          <w:rFonts w:cstheme="minorHAnsi"/>
          <w:b/>
          <w:bCs/>
        </w:rPr>
        <w:t>Описание:</w:t>
      </w:r>
      <w:r w:rsidRPr="00BB7332">
        <w:rPr>
          <w:rFonts w:cstheme="minorHAnsi"/>
          <w:b/>
          <w:bCs/>
          <w:color w:val="000080"/>
        </w:rPr>
        <w:t xml:space="preserve"> </w:t>
      </w:r>
      <w:r w:rsidR="005F57A8" w:rsidRPr="005F57A8">
        <w:rPr>
          <w:rFonts w:ascii="Calibri" w:eastAsia="Times New Roman" w:hAnsi="Calibri" w:cs="Calibri"/>
          <w:bCs/>
          <w:lang w:eastAsia="ru-RU"/>
        </w:rPr>
        <w:t xml:space="preserve">Складское хозяйство является ключевым звеном цепи поставок, которое может, с одной стороны, свести на нет коммерческие достижения. И наоборот, именно склад может обеспечить конкурентные преимущества компании за счет отличного сервиса и низкой себестоимости складских операций. А это значит, что склад  – равноправный и равноценный  участник </w:t>
      </w:r>
      <w:proofErr w:type="spellStart"/>
      <w:r w:rsidR="005F57A8" w:rsidRPr="005F57A8">
        <w:rPr>
          <w:rFonts w:ascii="Calibri" w:eastAsia="Times New Roman" w:hAnsi="Calibri" w:cs="Calibri"/>
          <w:bCs/>
          <w:lang w:eastAsia="ru-RU"/>
        </w:rPr>
        <w:t>продвижния</w:t>
      </w:r>
      <w:proofErr w:type="spellEnd"/>
      <w:r w:rsidR="005F57A8" w:rsidRPr="005F57A8">
        <w:rPr>
          <w:rFonts w:ascii="Calibri" w:eastAsia="Times New Roman" w:hAnsi="Calibri" w:cs="Calibri"/>
          <w:bCs/>
          <w:lang w:eastAsia="ru-RU"/>
        </w:rPr>
        <w:t xml:space="preserve"> товара. Планируя развитие компании, необходимо помнить, что склад должен на всех этапах соответствовать предъявляемым требованиям к обеспечению продаж и продвижению товаров и услуг. </w:t>
      </w:r>
    </w:p>
    <w:p w:rsidR="005F57A8" w:rsidRDefault="005F57A8" w:rsidP="005F57A8">
      <w:pPr>
        <w:rPr>
          <w:rFonts w:ascii="Calibri" w:eastAsia="Times New Roman" w:hAnsi="Calibri" w:cs="Calibri"/>
          <w:sz w:val="20"/>
          <w:szCs w:val="20"/>
          <w:lang w:eastAsia="ru-RU"/>
        </w:rPr>
      </w:pPr>
      <w:r>
        <w:rPr>
          <w:rFonts w:ascii="Calibri" w:eastAsia="Times New Roman" w:hAnsi="Calibri" w:cs="Calibri"/>
          <w:sz w:val="20"/>
          <w:szCs w:val="20"/>
          <w:lang w:eastAsia="ru-RU"/>
        </w:rPr>
        <w:t xml:space="preserve">        </w:t>
      </w:r>
    </w:p>
    <w:p w:rsidR="005F57A8" w:rsidRPr="005F57A8" w:rsidRDefault="005F57A8" w:rsidP="005F57A8">
      <w:pPr>
        <w:spacing w:after="0" w:line="240" w:lineRule="auto"/>
        <w:rPr>
          <w:rFonts w:ascii="Calibri" w:eastAsia="Times New Roman" w:hAnsi="Calibri" w:cs="Calibri"/>
          <w:b/>
          <w:lang w:eastAsia="ru-RU"/>
        </w:rPr>
      </w:pPr>
      <w:r w:rsidRPr="005F57A8">
        <w:rPr>
          <w:rFonts w:ascii="Calibri" w:eastAsia="Times New Roman" w:hAnsi="Calibri" w:cs="Calibri"/>
          <w:b/>
          <w:lang w:eastAsia="ru-RU"/>
        </w:rPr>
        <w:t>Данный тренинг будет для Вас полезен, если:</w:t>
      </w:r>
    </w:p>
    <w:p w:rsidR="005F57A8" w:rsidRPr="005F57A8" w:rsidRDefault="005F57A8" w:rsidP="005F57A8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F57A8">
        <w:rPr>
          <w:rFonts w:ascii="Calibri" w:eastAsia="Times New Roman" w:hAnsi="Calibri" w:cs="Calibri"/>
          <w:lang w:eastAsia="ru-RU"/>
        </w:rPr>
        <w:t>Вы понимаете, что существующий склад не справляется с поставленными задачами</w:t>
      </w:r>
    </w:p>
    <w:p w:rsidR="005F57A8" w:rsidRPr="005F57A8" w:rsidRDefault="005F57A8" w:rsidP="005F57A8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F57A8">
        <w:rPr>
          <w:rFonts w:ascii="Calibri" w:eastAsia="Times New Roman" w:hAnsi="Calibri" w:cs="Calibri"/>
          <w:lang w:eastAsia="ru-RU"/>
        </w:rPr>
        <w:t>Вы планируете строительство склада или системы складов</w:t>
      </w:r>
    </w:p>
    <w:p w:rsidR="005F57A8" w:rsidRPr="005F57A8" w:rsidRDefault="005F57A8" w:rsidP="005F57A8">
      <w:pPr>
        <w:numPr>
          <w:ilvl w:val="0"/>
          <w:numId w:val="28"/>
        </w:num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5F57A8">
        <w:rPr>
          <w:rFonts w:ascii="Calibri" w:eastAsia="Times New Roman" w:hAnsi="Calibri" w:cs="Calibri"/>
          <w:lang w:eastAsia="ru-RU"/>
        </w:rPr>
        <w:t>Вы хотели бы провести коренную реконструкцию существующего складского хозяйства</w:t>
      </w:r>
    </w:p>
    <w:p w:rsidR="00BB7332" w:rsidRDefault="00BB7332" w:rsidP="005F57A8">
      <w:pPr>
        <w:spacing w:after="0" w:line="240" w:lineRule="auto"/>
        <w:jc w:val="both"/>
        <w:rPr>
          <w:rFonts w:cstheme="minorHAnsi"/>
          <w:b/>
          <w:bCs/>
        </w:rPr>
      </w:pPr>
    </w:p>
    <w:p w:rsidR="00BB7332" w:rsidRPr="00BB7332" w:rsidRDefault="00BB7332" w:rsidP="00BB7332">
      <w:pPr>
        <w:spacing w:after="0" w:line="240" w:lineRule="auto"/>
        <w:rPr>
          <w:rFonts w:cstheme="minorHAnsi"/>
          <w:b/>
          <w:bCs/>
        </w:rPr>
      </w:pPr>
      <w:r w:rsidRPr="00BB7332">
        <w:rPr>
          <w:rFonts w:cstheme="minorHAnsi"/>
          <w:b/>
          <w:bCs/>
        </w:rPr>
        <w:t xml:space="preserve">Цель семинара: </w:t>
      </w:r>
    </w:p>
    <w:p w:rsidR="005F57A8" w:rsidRPr="005F57A8" w:rsidRDefault="005F57A8" w:rsidP="005F57A8">
      <w:pPr>
        <w:numPr>
          <w:ilvl w:val="0"/>
          <w:numId w:val="29"/>
        </w:numPr>
        <w:spacing w:after="0" w:line="240" w:lineRule="auto"/>
        <w:ind w:left="709"/>
        <w:rPr>
          <w:rFonts w:ascii="Calibri" w:eastAsia="Times New Roman" w:hAnsi="Calibri" w:cs="Calibri"/>
          <w:lang w:eastAsia="ru-RU"/>
        </w:rPr>
      </w:pPr>
      <w:r w:rsidRPr="005F57A8">
        <w:rPr>
          <w:rFonts w:ascii="Calibri" w:eastAsia="Times New Roman" w:hAnsi="Calibri" w:cs="Calibri"/>
          <w:lang w:eastAsia="ru-RU"/>
        </w:rPr>
        <w:t>Получение навыков обоснования потребности в складской инфраструктуре</w:t>
      </w:r>
    </w:p>
    <w:p w:rsidR="005F57A8" w:rsidRPr="005F57A8" w:rsidRDefault="005F57A8" w:rsidP="005F57A8">
      <w:pPr>
        <w:numPr>
          <w:ilvl w:val="0"/>
          <w:numId w:val="29"/>
        </w:numPr>
        <w:spacing w:after="0" w:line="240" w:lineRule="auto"/>
        <w:ind w:left="709"/>
        <w:rPr>
          <w:rFonts w:ascii="Calibri" w:eastAsia="Times New Roman" w:hAnsi="Calibri" w:cs="Calibri"/>
          <w:lang w:eastAsia="ru-RU"/>
        </w:rPr>
      </w:pPr>
      <w:r w:rsidRPr="005F57A8">
        <w:rPr>
          <w:rFonts w:ascii="Calibri" w:eastAsia="Times New Roman" w:hAnsi="Calibri" w:cs="Calibri"/>
          <w:lang w:eastAsia="ru-RU"/>
        </w:rPr>
        <w:t>Разработка возможных вариантов технологий склада</w:t>
      </w:r>
    </w:p>
    <w:p w:rsidR="005F57A8" w:rsidRPr="005F57A8" w:rsidRDefault="005F57A8" w:rsidP="005F57A8">
      <w:pPr>
        <w:numPr>
          <w:ilvl w:val="0"/>
          <w:numId w:val="29"/>
        </w:numPr>
        <w:spacing w:after="0" w:line="240" w:lineRule="auto"/>
        <w:ind w:left="709"/>
        <w:rPr>
          <w:rFonts w:ascii="Calibri" w:eastAsia="Times New Roman" w:hAnsi="Calibri" w:cs="Calibri"/>
          <w:lang w:eastAsia="ru-RU"/>
        </w:rPr>
      </w:pPr>
      <w:r w:rsidRPr="005F57A8">
        <w:rPr>
          <w:rFonts w:ascii="Calibri" w:eastAsia="Times New Roman" w:hAnsi="Calibri" w:cs="Calibri"/>
          <w:lang w:eastAsia="ru-RU"/>
        </w:rPr>
        <w:t>Определение объема инвестиций и срока окупаемости проекта</w:t>
      </w:r>
    </w:p>
    <w:p w:rsidR="005B1045" w:rsidRPr="005F57A8" w:rsidRDefault="005B1045" w:rsidP="005F57A8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BB7332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5F57A8">
        <w:rPr>
          <w:rFonts w:cstheme="minorHAnsi"/>
          <w:b/>
          <w:bCs/>
          <w:color w:val="000080"/>
          <w:sz w:val="36"/>
          <w:szCs w:val="36"/>
        </w:rPr>
        <w:t>Реализация проекта строительства/реконструкции складского комплекса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F57A8" w:rsidRDefault="00BB7332" w:rsidP="005F57A8">
      <w:pPr>
        <w:spacing w:after="0" w:line="240" w:lineRule="auto"/>
        <w:rPr>
          <w:rFonts w:ascii="Calibri" w:hAnsi="Calibri" w:cs="Calibri"/>
          <w:b/>
        </w:rPr>
      </w:pPr>
      <w:r w:rsidRPr="00BB7332">
        <w:rPr>
          <w:rFonts w:eastAsia="SimSun" w:cstheme="minorHAnsi"/>
          <w:b/>
        </w:rPr>
        <w:t>1</w:t>
      </w:r>
      <w:r w:rsidR="005F57A8">
        <w:rPr>
          <w:rFonts w:eastAsia="SimSun" w:cstheme="minorHAnsi"/>
          <w:b/>
        </w:rPr>
        <w:t>.</w:t>
      </w:r>
      <w:r w:rsidR="005F57A8" w:rsidRPr="005F57A8">
        <w:rPr>
          <w:rFonts w:ascii="Calibri" w:hAnsi="Calibri" w:cs="Calibri"/>
          <w:b/>
        </w:rPr>
        <w:t xml:space="preserve"> </w:t>
      </w:r>
      <w:proofErr w:type="spellStart"/>
      <w:r w:rsidR="005F57A8" w:rsidRPr="00A642DF">
        <w:rPr>
          <w:rFonts w:ascii="Calibri" w:hAnsi="Calibri" w:cs="Calibri"/>
          <w:b/>
        </w:rPr>
        <w:t>Предпроектная</w:t>
      </w:r>
      <w:proofErr w:type="spellEnd"/>
      <w:r w:rsidR="005F57A8" w:rsidRPr="00A642DF">
        <w:rPr>
          <w:rFonts w:ascii="Calibri" w:hAnsi="Calibri" w:cs="Calibri"/>
          <w:b/>
        </w:rPr>
        <w:t xml:space="preserve"> подготовка.</w:t>
      </w:r>
    </w:p>
    <w:p w:rsidR="005F57A8" w:rsidRPr="005F57A8" w:rsidRDefault="005F57A8" w:rsidP="005F57A8">
      <w:pPr>
        <w:pStyle w:val="a4"/>
        <w:numPr>
          <w:ilvl w:val="0"/>
          <w:numId w:val="31"/>
        </w:numPr>
        <w:spacing w:after="0" w:line="240" w:lineRule="auto"/>
        <w:rPr>
          <w:rFonts w:ascii="Calibri" w:hAnsi="Calibri" w:cs="Calibri"/>
          <w:lang w:eastAsia="ru-RU"/>
        </w:rPr>
      </w:pPr>
      <w:r w:rsidRPr="005F57A8">
        <w:rPr>
          <w:rFonts w:ascii="Calibri" w:hAnsi="Calibri" w:cs="Calibri"/>
          <w:lang w:eastAsia="ru-RU"/>
        </w:rPr>
        <w:t xml:space="preserve">Основные показатели эффективности работы складов. </w:t>
      </w:r>
    </w:p>
    <w:p w:rsidR="005F57A8" w:rsidRPr="005F57A8" w:rsidRDefault="005F57A8" w:rsidP="005F57A8">
      <w:pPr>
        <w:pStyle w:val="a4"/>
        <w:numPr>
          <w:ilvl w:val="0"/>
          <w:numId w:val="31"/>
        </w:numPr>
        <w:spacing w:after="0" w:line="240" w:lineRule="auto"/>
        <w:rPr>
          <w:rFonts w:ascii="Calibri" w:hAnsi="Calibri" w:cs="Calibri"/>
          <w:lang w:eastAsia="ru-RU"/>
        </w:rPr>
      </w:pPr>
      <w:r w:rsidRPr="005F57A8">
        <w:rPr>
          <w:rFonts w:ascii="Calibri" w:hAnsi="Calibri" w:cs="Calibri"/>
          <w:lang w:eastAsia="ru-RU"/>
        </w:rPr>
        <w:t xml:space="preserve">Методика согласования стратегии компании и потребности в </w:t>
      </w:r>
      <w:proofErr w:type="spellStart"/>
      <w:r w:rsidRPr="005F57A8">
        <w:rPr>
          <w:rFonts w:ascii="Calibri" w:hAnsi="Calibri" w:cs="Calibri"/>
          <w:lang w:eastAsia="ru-RU"/>
        </w:rPr>
        <w:t>логистическом</w:t>
      </w:r>
      <w:proofErr w:type="spellEnd"/>
      <w:r w:rsidRPr="005F57A8">
        <w:rPr>
          <w:rFonts w:ascii="Calibri" w:hAnsi="Calibri" w:cs="Calibri"/>
          <w:lang w:eastAsia="ru-RU"/>
        </w:rPr>
        <w:t xml:space="preserve"> обеспечении.</w:t>
      </w:r>
    </w:p>
    <w:p w:rsidR="005F57A8" w:rsidRPr="005F57A8" w:rsidRDefault="005F57A8" w:rsidP="005F57A8">
      <w:pPr>
        <w:pStyle w:val="a4"/>
        <w:numPr>
          <w:ilvl w:val="0"/>
          <w:numId w:val="31"/>
        </w:numPr>
        <w:spacing w:after="0" w:line="240" w:lineRule="auto"/>
        <w:rPr>
          <w:rFonts w:ascii="Calibri" w:hAnsi="Calibri" w:cs="Calibri"/>
          <w:lang w:eastAsia="ru-RU"/>
        </w:rPr>
      </w:pPr>
      <w:r w:rsidRPr="005F57A8">
        <w:rPr>
          <w:rFonts w:ascii="Calibri" w:hAnsi="Calibri" w:cs="Calibri"/>
          <w:lang w:eastAsia="ru-RU"/>
        </w:rPr>
        <w:t xml:space="preserve">Типы современного складского оборудования (для хранения и </w:t>
      </w:r>
      <w:proofErr w:type="spellStart"/>
      <w:r w:rsidRPr="005F57A8">
        <w:rPr>
          <w:rFonts w:ascii="Calibri" w:hAnsi="Calibri" w:cs="Calibri"/>
          <w:lang w:eastAsia="ru-RU"/>
        </w:rPr>
        <w:t>грузопереработки</w:t>
      </w:r>
      <w:proofErr w:type="spellEnd"/>
      <w:r w:rsidRPr="005F57A8">
        <w:rPr>
          <w:rFonts w:ascii="Calibri" w:hAnsi="Calibri" w:cs="Calibri"/>
          <w:lang w:eastAsia="ru-RU"/>
        </w:rPr>
        <w:t>).</w:t>
      </w:r>
    </w:p>
    <w:p w:rsidR="005F57A8" w:rsidRPr="005F57A8" w:rsidRDefault="005F57A8" w:rsidP="005F57A8">
      <w:pPr>
        <w:pStyle w:val="a4"/>
        <w:numPr>
          <w:ilvl w:val="0"/>
          <w:numId w:val="31"/>
        </w:numPr>
        <w:spacing w:after="0" w:line="240" w:lineRule="auto"/>
        <w:rPr>
          <w:rFonts w:ascii="Calibri" w:hAnsi="Calibri" w:cs="Calibri"/>
          <w:lang w:eastAsia="ru-RU"/>
        </w:rPr>
      </w:pPr>
      <w:r w:rsidRPr="005F57A8">
        <w:rPr>
          <w:rFonts w:ascii="Calibri" w:hAnsi="Calibri" w:cs="Calibri"/>
          <w:lang w:eastAsia="ru-RU"/>
        </w:rPr>
        <w:t>Информационное обеспечение складского процесса (</w:t>
      </w:r>
      <w:r w:rsidRPr="005F57A8">
        <w:rPr>
          <w:rFonts w:ascii="Calibri" w:hAnsi="Calibri" w:cs="Calibri"/>
          <w:lang w:val="en-US" w:eastAsia="ru-RU"/>
        </w:rPr>
        <w:t>WMS</w:t>
      </w:r>
      <w:r w:rsidRPr="005F57A8">
        <w:rPr>
          <w:rFonts w:ascii="Calibri" w:hAnsi="Calibri" w:cs="Calibri"/>
          <w:lang w:eastAsia="ru-RU"/>
        </w:rPr>
        <w:t xml:space="preserve"> – системы, штриховое кодирование, </w:t>
      </w:r>
      <w:r w:rsidRPr="005F57A8">
        <w:rPr>
          <w:rFonts w:ascii="Calibri" w:hAnsi="Calibri" w:cs="Calibri"/>
          <w:lang w:val="en-US" w:eastAsia="ru-RU"/>
        </w:rPr>
        <w:t>RFID</w:t>
      </w:r>
      <w:r w:rsidRPr="005F57A8">
        <w:rPr>
          <w:rFonts w:ascii="Calibri" w:hAnsi="Calibri" w:cs="Calibri"/>
          <w:lang w:eastAsia="ru-RU"/>
        </w:rPr>
        <w:t>). Существующая специфика при выборе IT-обеспечения.</w:t>
      </w:r>
    </w:p>
    <w:p w:rsidR="005B1045" w:rsidRPr="005F57A8" w:rsidRDefault="005F57A8" w:rsidP="005F57A8">
      <w:pPr>
        <w:pStyle w:val="a4"/>
        <w:numPr>
          <w:ilvl w:val="0"/>
          <w:numId w:val="31"/>
        </w:numPr>
        <w:shd w:val="clear" w:color="auto" w:fill="FFFFFF"/>
        <w:spacing w:after="0" w:line="240" w:lineRule="auto"/>
        <w:textAlignment w:val="baseline"/>
        <w:rPr>
          <w:rFonts w:ascii="Calibri" w:hAnsi="Calibri" w:cs="Calibri"/>
        </w:rPr>
      </w:pPr>
      <w:r w:rsidRPr="005F57A8">
        <w:rPr>
          <w:rFonts w:ascii="Calibri" w:hAnsi="Calibri" w:cs="Calibri"/>
        </w:rPr>
        <w:t>Обзор существующих современных складских технологий: человек к товару, товар к человеку.</w:t>
      </w:r>
    </w:p>
    <w:p w:rsidR="005F57A8" w:rsidRDefault="005F57A8" w:rsidP="005F57A8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F869F2" w:rsidRDefault="00F869F2" w:rsidP="005F57A8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Pr="00A642DF">
        <w:rPr>
          <w:rFonts w:ascii="Calibri" w:hAnsi="Calibri" w:cs="Calibri"/>
          <w:b/>
        </w:rPr>
        <w:t>Формирование требований к складу</w:t>
      </w:r>
    </w:p>
    <w:p w:rsidR="00F869F2" w:rsidRPr="00F869F2" w:rsidRDefault="00F869F2" w:rsidP="00F869F2">
      <w:pPr>
        <w:pStyle w:val="a4"/>
        <w:numPr>
          <w:ilvl w:val="0"/>
          <w:numId w:val="34"/>
        </w:numPr>
        <w:spacing w:after="0" w:line="240" w:lineRule="auto"/>
        <w:rPr>
          <w:rFonts w:ascii="Calibri" w:hAnsi="Calibri" w:cs="Calibri"/>
        </w:rPr>
      </w:pPr>
      <w:r w:rsidRPr="00F869F2">
        <w:rPr>
          <w:rFonts w:ascii="Calibri" w:hAnsi="Calibri" w:cs="Calibri"/>
        </w:rPr>
        <w:t>Формирование исходных требований для проектирования складского хозяйства  на перспективу 3 – 5 лет (</w:t>
      </w:r>
      <w:proofErr w:type="spellStart"/>
      <w:r w:rsidRPr="00F869F2">
        <w:rPr>
          <w:rFonts w:ascii="Calibri" w:hAnsi="Calibri" w:cs="Calibri"/>
        </w:rPr>
        <w:t>логистические</w:t>
      </w:r>
      <w:proofErr w:type="spellEnd"/>
      <w:r w:rsidRPr="00F869F2">
        <w:rPr>
          <w:rFonts w:ascii="Calibri" w:hAnsi="Calibri" w:cs="Calibri"/>
        </w:rPr>
        <w:t xml:space="preserve">, ресурсные и сервисные). </w:t>
      </w:r>
    </w:p>
    <w:p w:rsidR="00F869F2" w:rsidRPr="00F869F2" w:rsidRDefault="00F869F2" w:rsidP="00F869F2">
      <w:pPr>
        <w:pStyle w:val="a4"/>
        <w:numPr>
          <w:ilvl w:val="0"/>
          <w:numId w:val="34"/>
        </w:numPr>
        <w:spacing w:after="0" w:line="240" w:lineRule="auto"/>
        <w:rPr>
          <w:rFonts w:ascii="Calibri" w:hAnsi="Calibri" w:cs="Calibri"/>
          <w:lang w:eastAsia="ru-RU"/>
        </w:rPr>
      </w:pPr>
      <w:r w:rsidRPr="00F869F2">
        <w:rPr>
          <w:rFonts w:ascii="Calibri" w:hAnsi="Calibri" w:cs="Calibri"/>
          <w:lang w:eastAsia="ru-RU"/>
        </w:rPr>
        <w:t>Технологии анализа грузового потока.  Определение среднего товарного запаса на складе с перспективой его изменения</w:t>
      </w:r>
    </w:p>
    <w:p w:rsidR="00F869F2" w:rsidRPr="00F869F2" w:rsidRDefault="00F869F2" w:rsidP="00F869F2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textAlignment w:val="baseline"/>
        <w:rPr>
          <w:rFonts w:cstheme="minorHAnsi"/>
        </w:rPr>
      </w:pPr>
      <w:r w:rsidRPr="00F869F2">
        <w:rPr>
          <w:rFonts w:ascii="Calibri" w:hAnsi="Calibri" w:cs="Calibri"/>
          <w:lang w:eastAsia="ru-RU"/>
        </w:rPr>
        <w:t>Выбор месторасположения склада.</w:t>
      </w:r>
    </w:p>
    <w:p w:rsidR="00D660E2" w:rsidRDefault="00D660E2" w:rsidP="00D660E2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:rsidR="00F869F2" w:rsidRDefault="00F869F2" w:rsidP="00D660E2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3. </w:t>
      </w:r>
      <w:r w:rsidRPr="00A642DF">
        <w:rPr>
          <w:rFonts w:ascii="Calibri" w:hAnsi="Calibri" w:cs="Calibri"/>
          <w:b/>
        </w:rPr>
        <w:t>Расчёт топологии склада и потребности в складском оборудовании</w:t>
      </w:r>
    </w:p>
    <w:p w:rsidR="00F869F2" w:rsidRPr="00F869F2" w:rsidRDefault="00F869F2" w:rsidP="00F869F2">
      <w:pPr>
        <w:pStyle w:val="a4"/>
        <w:numPr>
          <w:ilvl w:val="0"/>
          <w:numId w:val="35"/>
        </w:numPr>
        <w:tabs>
          <w:tab w:val="num" w:pos="349"/>
        </w:tabs>
        <w:spacing w:after="0" w:line="240" w:lineRule="auto"/>
        <w:jc w:val="both"/>
        <w:rPr>
          <w:rFonts w:ascii="Calibri" w:hAnsi="Calibri" w:cs="Calibri"/>
        </w:rPr>
      </w:pPr>
      <w:r w:rsidRPr="00F869F2">
        <w:rPr>
          <w:rFonts w:ascii="Calibri" w:hAnsi="Calibri" w:cs="Calibri"/>
        </w:rPr>
        <w:t xml:space="preserve">Расчет требуемого количества и типов мест хранения товаров с учетом характеристик грузовых потоков. </w:t>
      </w:r>
    </w:p>
    <w:p w:rsidR="00F869F2" w:rsidRPr="00F869F2" w:rsidRDefault="00F869F2" w:rsidP="00F869F2">
      <w:pPr>
        <w:pStyle w:val="a4"/>
        <w:numPr>
          <w:ilvl w:val="0"/>
          <w:numId w:val="35"/>
        </w:numPr>
        <w:tabs>
          <w:tab w:val="num" w:pos="349"/>
        </w:tabs>
        <w:spacing w:after="0" w:line="240" w:lineRule="auto"/>
        <w:jc w:val="both"/>
        <w:rPr>
          <w:rFonts w:ascii="Calibri" w:hAnsi="Calibri" w:cs="Calibri"/>
        </w:rPr>
      </w:pPr>
      <w:r w:rsidRPr="00F869F2">
        <w:rPr>
          <w:rFonts w:ascii="Calibri" w:hAnsi="Calibri" w:cs="Calibri"/>
        </w:rPr>
        <w:t>Определение состава и топографии размещения технологических зон, их емкости и пропускной способности</w:t>
      </w:r>
      <w:r w:rsidRPr="00F869F2">
        <w:rPr>
          <w:rFonts w:ascii="Calibri" w:hAnsi="Calibri" w:cs="Calibri"/>
          <w:lang w:eastAsia="ru-RU"/>
        </w:rPr>
        <w:t xml:space="preserve"> </w:t>
      </w:r>
    </w:p>
    <w:p w:rsidR="00F869F2" w:rsidRPr="00F869F2" w:rsidRDefault="00F869F2" w:rsidP="00F869F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F869F2">
        <w:rPr>
          <w:rFonts w:ascii="Calibri" w:hAnsi="Calibri" w:cs="Calibri"/>
        </w:rPr>
        <w:t xml:space="preserve">Подбор типов подъемно - погрузочной техники. Учет специфики оборудования. </w:t>
      </w:r>
    </w:p>
    <w:p w:rsidR="00F869F2" w:rsidRPr="00F869F2" w:rsidRDefault="00F869F2" w:rsidP="00F869F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 w:rsidRPr="00F869F2">
        <w:rPr>
          <w:rFonts w:ascii="Calibri" w:hAnsi="Calibri" w:cs="Calibri"/>
        </w:rPr>
        <w:t>Определение потребности в складском оборудовании для хранения товаров.</w:t>
      </w:r>
    </w:p>
    <w:p w:rsidR="00F869F2" w:rsidRPr="00F869F2" w:rsidRDefault="00F869F2" w:rsidP="00F869F2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 w:rsidRPr="00F869F2">
        <w:rPr>
          <w:rFonts w:ascii="Calibri" w:hAnsi="Calibri" w:cs="Calibri"/>
          <w:lang w:eastAsia="ru-RU"/>
        </w:rPr>
        <w:t>Преимущества и недостатки складского оборудования и размещения технологических зон.</w:t>
      </w:r>
    </w:p>
    <w:p w:rsidR="00F869F2" w:rsidRDefault="00F869F2" w:rsidP="00F869F2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</w:p>
    <w:p w:rsidR="00F869F2" w:rsidRDefault="00F869F2" w:rsidP="00F869F2">
      <w:pPr>
        <w:shd w:val="clear" w:color="auto" w:fill="FFFFFF"/>
        <w:spacing w:after="0" w:line="240" w:lineRule="auto"/>
        <w:jc w:val="both"/>
        <w:textAlignment w:val="baselin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4. </w:t>
      </w:r>
      <w:r w:rsidRPr="00A642DF">
        <w:rPr>
          <w:rFonts w:ascii="Calibri" w:hAnsi="Calibri" w:cs="Calibri"/>
          <w:b/>
        </w:rPr>
        <w:t>Расчёт операционного ресурсного обеспечения</w:t>
      </w:r>
    </w:p>
    <w:p w:rsidR="00F869F2" w:rsidRPr="00F869F2" w:rsidRDefault="00F869F2" w:rsidP="00F869F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</w:rPr>
      </w:pPr>
      <w:r w:rsidRPr="00F869F2">
        <w:rPr>
          <w:rFonts w:ascii="Calibri" w:hAnsi="Calibri" w:cs="Calibri"/>
        </w:rPr>
        <w:t>Оценка потребности в персонале и уровне его квалификации. Учёт расходов на привлечение и удержание персонала при строительстве крупных складов в малонаселённых районах.</w:t>
      </w:r>
    </w:p>
    <w:p w:rsidR="00F869F2" w:rsidRPr="00F869F2" w:rsidRDefault="00F869F2" w:rsidP="00F869F2">
      <w:pPr>
        <w:pStyle w:val="a4"/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cstheme="minorHAnsi"/>
        </w:rPr>
      </w:pPr>
      <w:r w:rsidRPr="00F869F2">
        <w:rPr>
          <w:rFonts w:ascii="Calibri" w:hAnsi="Calibri" w:cs="Calibri"/>
        </w:rPr>
        <w:t>Расчёт потребности в зонах для дополнительных работ, местах хранения тары, упаковочного материала, мусора, макулатуры.</w:t>
      </w:r>
    </w:p>
    <w:p w:rsidR="00D660E2" w:rsidRDefault="00D660E2" w:rsidP="00D660E2">
      <w:pPr>
        <w:spacing w:after="0" w:line="240" w:lineRule="auto"/>
        <w:jc w:val="both"/>
        <w:rPr>
          <w:rFonts w:cstheme="minorHAnsi"/>
          <w:b/>
          <w:color w:val="000080"/>
        </w:rPr>
      </w:pPr>
    </w:p>
    <w:p w:rsidR="001F5510" w:rsidRDefault="001F5510" w:rsidP="00D660E2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5. </w:t>
      </w:r>
      <w:r w:rsidRPr="00A642DF">
        <w:rPr>
          <w:rFonts w:ascii="Calibri" w:eastAsia="Calibri" w:hAnsi="Calibri" w:cs="Calibri"/>
          <w:b/>
        </w:rPr>
        <w:t>Учёт внешних требований к конструкции складского помещения</w:t>
      </w:r>
    </w:p>
    <w:p w:rsidR="001F5510" w:rsidRPr="001F5510" w:rsidRDefault="001F5510" w:rsidP="001F551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1F5510">
        <w:rPr>
          <w:rFonts w:ascii="Calibri" w:eastAsia="Calibri" w:hAnsi="Calibri" w:cs="Calibri"/>
          <w:lang w:eastAsia="ru-RU"/>
        </w:rPr>
        <w:t>Формирование дополнительных требований к складу с учётом законодательства в области экологии, охраны труда, обеспечения пожарной безопасности и других нормативных документов.</w:t>
      </w:r>
    </w:p>
    <w:p w:rsidR="001F5510" w:rsidRPr="001F5510" w:rsidRDefault="001F5510" w:rsidP="001F5510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</w:rPr>
      </w:pPr>
      <w:r w:rsidRPr="001F5510">
        <w:rPr>
          <w:rFonts w:ascii="Calibri" w:eastAsia="Calibri" w:hAnsi="Calibri" w:cs="Calibri"/>
          <w:lang w:eastAsia="ru-RU"/>
        </w:rPr>
        <w:t>Передовой опыт в организации складского хозяйства.</w:t>
      </w:r>
    </w:p>
    <w:p w:rsidR="001F5510" w:rsidRDefault="001F5510" w:rsidP="001F551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F5510" w:rsidRDefault="001F5510" w:rsidP="001F5510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6. </w:t>
      </w:r>
      <w:r w:rsidRPr="00A642DF">
        <w:rPr>
          <w:rFonts w:ascii="Calibri" w:eastAsia="Calibri" w:hAnsi="Calibri" w:cs="Calibri"/>
          <w:b/>
        </w:rPr>
        <w:t>Оценка капитальных затрат на строительство/ реконструкцию склада</w:t>
      </w:r>
    </w:p>
    <w:p w:rsidR="001F5510" w:rsidRPr="001F5510" w:rsidRDefault="001F5510" w:rsidP="001F5510">
      <w:pPr>
        <w:pStyle w:val="a4"/>
        <w:numPr>
          <w:ilvl w:val="0"/>
          <w:numId w:val="40"/>
        </w:numPr>
        <w:spacing w:after="0" w:line="240" w:lineRule="auto"/>
        <w:rPr>
          <w:rFonts w:ascii="Calibri" w:eastAsia="Calibri" w:hAnsi="Calibri" w:cs="Calibri"/>
          <w:lang w:eastAsia="ru-RU"/>
        </w:rPr>
      </w:pPr>
      <w:r w:rsidRPr="001F5510">
        <w:rPr>
          <w:rFonts w:ascii="Calibri" w:eastAsia="Calibri" w:hAnsi="Calibri" w:cs="Calibri"/>
          <w:lang w:eastAsia="ru-RU"/>
        </w:rPr>
        <w:t>Формирование  объемно - планировочного решения склада, подготовка технического задания на проектирование строительства складов.</w:t>
      </w:r>
    </w:p>
    <w:p w:rsidR="001F5510" w:rsidRPr="001F5510" w:rsidRDefault="001F5510" w:rsidP="001F5510">
      <w:pPr>
        <w:pStyle w:val="a4"/>
        <w:numPr>
          <w:ilvl w:val="0"/>
          <w:numId w:val="40"/>
        </w:numPr>
        <w:spacing w:after="0" w:line="240" w:lineRule="auto"/>
        <w:rPr>
          <w:rFonts w:ascii="Calibri" w:eastAsia="Calibri" w:hAnsi="Calibri" w:cs="Calibri"/>
          <w:lang w:eastAsia="ru-RU"/>
        </w:rPr>
      </w:pPr>
      <w:r w:rsidRPr="001F5510">
        <w:rPr>
          <w:rFonts w:ascii="Calibri" w:eastAsia="Calibri" w:hAnsi="Calibri" w:cs="Calibri"/>
          <w:lang w:eastAsia="ru-RU"/>
        </w:rPr>
        <w:t>Оценка стоимости капитального строительства.</w:t>
      </w:r>
    </w:p>
    <w:p w:rsidR="001F5510" w:rsidRPr="001F5510" w:rsidRDefault="001F5510" w:rsidP="001F5510">
      <w:pPr>
        <w:pStyle w:val="a4"/>
        <w:numPr>
          <w:ilvl w:val="0"/>
          <w:numId w:val="40"/>
        </w:numPr>
        <w:spacing w:after="0" w:line="240" w:lineRule="auto"/>
        <w:rPr>
          <w:rFonts w:ascii="Calibri" w:eastAsia="Calibri" w:hAnsi="Calibri" w:cs="Calibri"/>
          <w:lang w:eastAsia="ru-RU"/>
        </w:rPr>
      </w:pPr>
      <w:r w:rsidRPr="001F5510">
        <w:rPr>
          <w:rFonts w:ascii="Calibri" w:eastAsia="Calibri" w:hAnsi="Calibri" w:cs="Calibri"/>
          <w:lang w:eastAsia="ru-RU"/>
        </w:rPr>
        <w:t>Оценка стоимости складского и технологического оборудования.</w:t>
      </w:r>
    </w:p>
    <w:p w:rsidR="001F5510" w:rsidRPr="001F5510" w:rsidRDefault="001F5510" w:rsidP="001F5510">
      <w:pPr>
        <w:pStyle w:val="a4"/>
        <w:numPr>
          <w:ilvl w:val="0"/>
          <w:numId w:val="40"/>
        </w:numPr>
        <w:tabs>
          <w:tab w:val="left" w:pos="2820"/>
        </w:tabs>
        <w:spacing w:after="0" w:line="240" w:lineRule="auto"/>
        <w:rPr>
          <w:rFonts w:ascii="Calibri" w:eastAsia="Calibri" w:hAnsi="Calibri" w:cs="Calibri"/>
          <w:lang w:eastAsia="ru-RU"/>
        </w:rPr>
      </w:pPr>
      <w:r w:rsidRPr="001F5510">
        <w:rPr>
          <w:rFonts w:ascii="Calibri" w:eastAsia="Calibri" w:hAnsi="Calibri" w:cs="Calibri"/>
          <w:lang w:eastAsia="ru-RU"/>
        </w:rPr>
        <w:t>IT обеспечение</w:t>
      </w:r>
      <w:r w:rsidRPr="001F5510">
        <w:rPr>
          <w:rFonts w:ascii="Calibri" w:hAnsi="Calibri" w:cs="Calibri"/>
          <w:lang w:eastAsia="ru-RU"/>
        </w:rPr>
        <w:tab/>
      </w:r>
    </w:p>
    <w:p w:rsidR="001F5510" w:rsidRPr="001F5510" w:rsidRDefault="001F5510" w:rsidP="001F5510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  <w:b/>
        </w:rPr>
      </w:pPr>
      <w:r w:rsidRPr="001F5510">
        <w:rPr>
          <w:rFonts w:ascii="Calibri" w:eastAsia="Calibri" w:hAnsi="Calibri" w:cs="Calibri"/>
          <w:lang w:eastAsia="ru-RU"/>
        </w:rPr>
        <w:t>Оценка эксплуатационных затрат</w:t>
      </w:r>
    </w:p>
    <w:p w:rsidR="001F5510" w:rsidRDefault="001F5510" w:rsidP="001F5510">
      <w:pPr>
        <w:spacing w:after="0" w:line="240" w:lineRule="auto"/>
        <w:jc w:val="both"/>
        <w:rPr>
          <w:rFonts w:ascii="Calibri" w:hAnsi="Calibri" w:cs="Calibri"/>
          <w:b/>
        </w:rPr>
      </w:pPr>
    </w:p>
    <w:p w:rsidR="001F5510" w:rsidRDefault="001F5510" w:rsidP="001F5510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7. </w:t>
      </w:r>
      <w:r w:rsidRPr="00A642DF">
        <w:rPr>
          <w:rFonts w:ascii="Calibri" w:eastAsia="Calibri" w:hAnsi="Calibri" w:cs="Calibri"/>
          <w:b/>
        </w:rPr>
        <w:t>Оценка срока окупаемости проекта</w:t>
      </w:r>
    </w:p>
    <w:p w:rsidR="001F5510" w:rsidRPr="001F5510" w:rsidRDefault="001F5510" w:rsidP="001F5510">
      <w:pPr>
        <w:pStyle w:val="a4"/>
        <w:numPr>
          <w:ilvl w:val="0"/>
          <w:numId w:val="42"/>
        </w:numPr>
        <w:spacing w:after="0" w:line="240" w:lineRule="auto"/>
        <w:rPr>
          <w:rFonts w:ascii="Calibri" w:eastAsia="Calibri" w:hAnsi="Calibri" w:cs="Calibri"/>
          <w:lang w:eastAsia="ru-RU"/>
        </w:rPr>
      </w:pPr>
      <w:r w:rsidRPr="001F5510">
        <w:rPr>
          <w:rFonts w:ascii="Calibri" w:eastAsia="Calibri" w:hAnsi="Calibri" w:cs="Calibri"/>
          <w:lang w:eastAsia="ru-RU"/>
        </w:rPr>
        <w:t>Оценка эффективности выбранной технологии</w:t>
      </w:r>
    </w:p>
    <w:p w:rsidR="001F5510" w:rsidRPr="001F5510" w:rsidRDefault="001F5510" w:rsidP="001F5510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  <w:b/>
        </w:rPr>
      </w:pPr>
      <w:r w:rsidRPr="001F5510">
        <w:rPr>
          <w:rFonts w:ascii="Calibri" w:eastAsia="Calibri" w:hAnsi="Calibri" w:cs="Calibri"/>
          <w:lang w:eastAsia="ru-RU"/>
        </w:rPr>
        <w:t>Определение срока возврата инвестиций</w:t>
      </w:r>
    </w:p>
    <w:p w:rsidR="001F5510" w:rsidRDefault="001F5510" w:rsidP="00D660E2">
      <w:pPr>
        <w:spacing w:after="0" w:line="240" w:lineRule="auto"/>
        <w:jc w:val="both"/>
        <w:rPr>
          <w:rFonts w:cstheme="minorHAnsi"/>
          <w:b/>
          <w:color w:val="000080"/>
        </w:rPr>
      </w:pPr>
    </w:p>
    <w:p w:rsidR="001F5510" w:rsidRPr="001F5510" w:rsidRDefault="00D660E2" w:rsidP="001F5510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D660E2">
        <w:rPr>
          <w:rFonts w:cstheme="minorHAnsi"/>
          <w:b/>
        </w:rPr>
        <w:t xml:space="preserve">Формат тренинга: </w:t>
      </w:r>
      <w:r w:rsidR="001F5510" w:rsidRPr="001F5510">
        <w:rPr>
          <w:rFonts w:ascii="Calibri" w:eastAsia="Calibri" w:hAnsi="Calibri" w:cs="Calibri"/>
        </w:rPr>
        <w:t xml:space="preserve">интерактивная и практическая работа с тренером и в группе. </w:t>
      </w:r>
    </w:p>
    <w:p w:rsidR="00D660E2" w:rsidRPr="00D660E2" w:rsidRDefault="00D660E2" w:rsidP="001F5510">
      <w:pPr>
        <w:spacing w:after="0" w:line="240" w:lineRule="auto"/>
        <w:jc w:val="both"/>
        <w:rPr>
          <w:rFonts w:cstheme="minorHAnsi"/>
        </w:rPr>
      </w:pPr>
    </w:p>
    <w:sectPr w:rsidR="00D660E2" w:rsidRPr="00D660E2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5F5"/>
    <w:multiLevelType w:val="hybridMultilevel"/>
    <w:tmpl w:val="8034E6B4"/>
    <w:lvl w:ilvl="0" w:tplc="66C8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5781D"/>
    <w:multiLevelType w:val="hybridMultilevel"/>
    <w:tmpl w:val="86E8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D4764"/>
    <w:multiLevelType w:val="hybridMultilevel"/>
    <w:tmpl w:val="3BBE52D0"/>
    <w:lvl w:ilvl="0" w:tplc="1B18E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91B04"/>
    <w:multiLevelType w:val="hybridMultilevel"/>
    <w:tmpl w:val="2584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841E4"/>
    <w:multiLevelType w:val="hybridMultilevel"/>
    <w:tmpl w:val="F54883D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8A14A5"/>
    <w:multiLevelType w:val="hybridMultilevel"/>
    <w:tmpl w:val="403479B0"/>
    <w:lvl w:ilvl="0" w:tplc="6A92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926B0"/>
    <w:multiLevelType w:val="hybridMultilevel"/>
    <w:tmpl w:val="752A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F1896"/>
    <w:multiLevelType w:val="hybridMultilevel"/>
    <w:tmpl w:val="E6F4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13EF2"/>
    <w:multiLevelType w:val="hybridMultilevel"/>
    <w:tmpl w:val="3C2CD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E57AC"/>
    <w:multiLevelType w:val="hybridMultilevel"/>
    <w:tmpl w:val="376C7C18"/>
    <w:lvl w:ilvl="0" w:tplc="BDA4C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DA83CEC"/>
    <w:multiLevelType w:val="hybridMultilevel"/>
    <w:tmpl w:val="061CD4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E4B231A"/>
    <w:multiLevelType w:val="hybridMultilevel"/>
    <w:tmpl w:val="A0BAA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149B1"/>
    <w:multiLevelType w:val="hybridMultilevel"/>
    <w:tmpl w:val="807CA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41A9B"/>
    <w:multiLevelType w:val="hybridMultilevel"/>
    <w:tmpl w:val="DEEA5C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7063C"/>
    <w:multiLevelType w:val="hybridMultilevel"/>
    <w:tmpl w:val="D9AEAA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382025"/>
    <w:multiLevelType w:val="hybridMultilevel"/>
    <w:tmpl w:val="B94C12C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727D4C"/>
    <w:multiLevelType w:val="hybridMultilevel"/>
    <w:tmpl w:val="2BC2FC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CD942DC"/>
    <w:multiLevelType w:val="hybridMultilevel"/>
    <w:tmpl w:val="1B2CE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12A51"/>
    <w:multiLevelType w:val="hybridMultilevel"/>
    <w:tmpl w:val="5554E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227C0"/>
    <w:multiLevelType w:val="hybridMultilevel"/>
    <w:tmpl w:val="D248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141D0C"/>
    <w:multiLevelType w:val="hybridMultilevel"/>
    <w:tmpl w:val="0AD84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09461B"/>
    <w:multiLevelType w:val="hybridMultilevel"/>
    <w:tmpl w:val="71066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8"/>
  </w:num>
  <w:num w:numId="4">
    <w:abstractNumId w:val="12"/>
  </w:num>
  <w:num w:numId="5">
    <w:abstractNumId w:val="16"/>
  </w:num>
  <w:num w:numId="6">
    <w:abstractNumId w:val="23"/>
  </w:num>
  <w:num w:numId="7">
    <w:abstractNumId w:val="27"/>
  </w:num>
  <w:num w:numId="8">
    <w:abstractNumId w:val="20"/>
  </w:num>
  <w:num w:numId="9">
    <w:abstractNumId w:val="11"/>
  </w:num>
  <w:num w:numId="10">
    <w:abstractNumId w:val="37"/>
  </w:num>
  <w:num w:numId="11">
    <w:abstractNumId w:val="6"/>
  </w:num>
  <w:num w:numId="12">
    <w:abstractNumId w:val="35"/>
  </w:num>
  <w:num w:numId="13">
    <w:abstractNumId w:val="30"/>
  </w:num>
  <w:num w:numId="14">
    <w:abstractNumId w:val="33"/>
  </w:num>
  <w:num w:numId="15">
    <w:abstractNumId w:val="15"/>
  </w:num>
  <w:num w:numId="16">
    <w:abstractNumId w:val="36"/>
  </w:num>
  <w:num w:numId="17">
    <w:abstractNumId w:val="19"/>
  </w:num>
  <w:num w:numId="18">
    <w:abstractNumId w:val="41"/>
  </w:num>
  <w:num w:numId="19">
    <w:abstractNumId w:val="25"/>
  </w:num>
  <w:num w:numId="20">
    <w:abstractNumId w:val="38"/>
  </w:num>
  <w:num w:numId="21">
    <w:abstractNumId w:val="17"/>
  </w:num>
  <w:num w:numId="22">
    <w:abstractNumId w:val="39"/>
  </w:num>
  <w:num w:numId="23">
    <w:abstractNumId w:val="31"/>
  </w:num>
  <w:num w:numId="24">
    <w:abstractNumId w:val="26"/>
  </w:num>
  <w:num w:numId="25">
    <w:abstractNumId w:val="29"/>
  </w:num>
  <w:num w:numId="26">
    <w:abstractNumId w:val="22"/>
  </w:num>
  <w:num w:numId="27">
    <w:abstractNumId w:val="24"/>
  </w:num>
  <w:num w:numId="28">
    <w:abstractNumId w:val="10"/>
  </w:num>
  <w:num w:numId="29">
    <w:abstractNumId w:val="4"/>
  </w:num>
  <w:num w:numId="30">
    <w:abstractNumId w:val="2"/>
  </w:num>
  <w:num w:numId="31">
    <w:abstractNumId w:val="32"/>
  </w:num>
  <w:num w:numId="32">
    <w:abstractNumId w:val="14"/>
  </w:num>
  <w:num w:numId="33">
    <w:abstractNumId w:val="34"/>
  </w:num>
  <w:num w:numId="34">
    <w:abstractNumId w:val="13"/>
  </w:num>
  <w:num w:numId="35">
    <w:abstractNumId w:val="18"/>
  </w:num>
  <w:num w:numId="36">
    <w:abstractNumId w:val="9"/>
  </w:num>
  <w:num w:numId="37">
    <w:abstractNumId w:val="3"/>
  </w:num>
  <w:num w:numId="38">
    <w:abstractNumId w:val="40"/>
  </w:num>
  <w:num w:numId="39">
    <w:abstractNumId w:val="0"/>
  </w:num>
  <w:num w:numId="40">
    <w:abstractNumId w:val="21"/>
  </w:num>
  <w:num w:numId="41">
    <w:abstractNumId w:val="7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0025B0"/>
    <w:rsid w:val="0013200A"/>
    <w:rsid w:val="001D5AE3"/>
    <w:rsid w:val="001F5510"/>
    <w:rsid w:val="00246934"/>
    <w:rsid w:val="00256187"/>
    <w:rsid w:val="002E4249"/>
    <w:rsid w:val="002E72A1"/>
    <w:rsid w:val="0048743B"/>
    <w:rsid w:val="00514B80"/>
    <w:rsid w:val="005B1045"/>
    <w:rsid w:val="005F57A8"/>
    <w:rsid w:val="008C7938"/>
    <w:rsid w:val="009E153F"/>
    <w:rsid w:val="00A24016"/>
    <w:rsid w:val="00B35156"/>
    <w:rsid w:val="00BB7332"/>
    <w:rsid w:val="00C55109"/>
    <w:rsid w:val="00CA0F18"/>
    <w:rsid w:val="00D660E2"/>
    <w:rsid w:val="00DD030F"/>
    <w:rsid w:val="00F8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2014-12-10T04:52:00Z</dcterms:created>
  <dcterms:modified xsi:type="dcterms:W3CDTF">2014-12-10T04:52:00Z</dcterms:modified>
</cp:coreProperties>
</file>